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6" w:type="dxa"/>
        <w:tblLayout w:type="fixed"/>
        <w:tblLook w:val="0000" w:firstRow="0" w:lastRow="0" w:firstColumn="0" w:lastColumn="0" w:noHBand="0" w:noVBand="0"/>
      </w:tblPr>
      <w:tblGrid>
        <w:gridCol w:w="8886"/>
      </w:tblGrid>
      <w:tr w:rsidR="00FC2A0D" w:rsidTr="00CF462F">
        <w:trPr>
          <w:cantSplit/>
          <w:trHeight w:hRule="exact" w:val="7002"/>
        </w:trPr>
        <w:tc>
          <w:tcPr>
            <w:tcW w:w="8886" w:type="dxa"/>
            <w:vAlign w:val="center"/>
          </w:tcPr>
          <w:p w:rsidR="00FC2A0D" w:rsidRDefault="00FC2A0D" w:rsidP="00D67DBF">
            <w:pPr>
              <w:widowControl w:val="0"/>
              <w:spacing w:before="0" w:after="0" w:line="480" w:lineRule="auto"/>
              <w:ind w:left="113" w:right="-46"/>
              <w:jc w:val="center"/>
              <w:rPr>
                <w:b/>
                <w:smallCaps/>
                <w:sz w:val="28"/>
              </w:rPr>
            </w:pPr>
            <w:r>
              <w:rPr>
                <w:b/>
                <w:smallCaps/>
                <w:sz w:val="28"/>
              </w:rPr>
              <w:t>Agreement</w:t>
            </w:r>
          </w:p>
          <w:p w:rsidR="00FC2A0D" w:rsidRDefault="00FC2A0D" w:rsidP="00D67DBF">
            <w:pPr>
              <w:widowControl w:val="0"/>
              <w:spacing w:before="0" w:after="0" w:line="480" w:lineRule="auto"/>
              <w:ind w:left="113" w:right="-46"/>
              <w:jc w:val="center"/>
              <w:rPr>
                <w:b/>
                <w:smallCaps/>
                <w:sz w:val="28"/>
              </w:rPr>
            </w:pPr>
            <w:r>
              <w:rPr>
                <w:b/>
                <w:smallCaps/>
                <w:sz w:val="28"/>
              </w:rPr>
              <w:t>between</w:t>
            </w:r>
          </w:p>
          <w:p w:rsidR="00FC2A0D" w:rsidRDefault="00FC2A0D" w:rsidP="00D67DBF">
            <w:pPr>
              <w:widowControl w:val="0"/>
              <w:spacing w:before="0" w:after="0" w:line="480" w:lineRule="auto"/>
              <w:ind w:left="113" w:right="-46"/>
              <w:jc w:val="center"/>
              <w:rPr>
                <w:b/>
                <w:smallCaps/>
                <w:sz w:val="28"/>
              </w:rPr>
            </w:pPr>
            <w:r>
              <w:rPr>
                <w:b/>
                <w:smallCaps/>
                <w:sz w:val="28"/>
              </w:rPr>
              <w:t>The Common Services Agency</w:t>
            </w:r>
          </w:p>
          <w:p w:rsidR="00FC2A0D" w:rsidRDefault="00FC2A0D" w:rsidP="00D67DBF">
            <w:pPr>
              <w:widowControl w:val="0"/>
              <w:spacing w:before="0" w:after="0" w:line="480" w:lineRule="auto"/>
              <w:ind w:left="113" w:right="-46"/>
              <w:jc w:val="center"/>
              <w:rPr>
                <w:b/>
                <w:smallCaps/>
                <w:sz w:val="28"/>
              </w:rPr>
            </w:pPr>
            <w:r>
              <w:rPr>
                <w:b/>
                <w:smallCaps/>
                <w:sz w:val="28"/>
              </w:rPr>
              <w:t>and</w:t>
            </w:r>
          </w:p>
          <w:sdt>
            <w:sdtPr>
              <w:rPr>
                <w:rFonts w:cs="Arial"/>
                <w:b/>
                <w:i/>
                <w:smallCaps/>
                <w:color w:val="4F81BD" w:themeColor="accent1"/>
                <w:sz w:val="28"/>
              </w:rPr>
              <w:alias w:val="Company"/>
              <w:id w:val="25894809"/>
              <w:placeholder>
                <w:docPart w:val="2B67C1C83BDF445FA7EC0D1E3856CCB2"/>
              </w:placeholder>
              <w:dataBinding w:prefixMappings="xmlns:ns0='http://schemas.openxmlformats.org/officeDocument/2006/extended-properties' " w:xpath="/ns0:Properties[1]/ns0:Company[1]" w:storeItemID="{6668398D-A668-4E3E-A5EB-62B293D839F1}"/>
              <w:text/>
            </w:sdtPr>
            <w:sdtEndPr/>
            <w:sdtContent>
              <w:p w:rsidR="00FC2A0D" w:rsidRDefault="00D7730B" w:rsidP="00D67DBF">
                <w:pPr>
                  <w:widowControl w:val="0"/>
                  <w:spacing w:before="0" w:after="0" w:line="480" w:lineRule="auto"/>
                  <w:ind w:left="113" w:right="-46"/>
                  <w:jc w:val="center"/>
                  <w:rPr>
                    <w:b/>
                    <w:smallCaps/>
                    <w:sz w:val="28"/>
                  </w:rPr>
                </w:pPr>
                <w:r w:rsidRPr="008E2901">
                  <w:rPr>
                    <w:rFonts w:cs="Arial"/>
                    <w:b/>
                    <w:i/>
                    <w:smallCaps/>
                    <w:color w:val="4F81BD" w:themeColor="accent1"/>
                    <w:sz w:val="28"/>
                  </w:rPr>
                  <w:t>Company Name</w:t>
                </w:r>
              </w:p>
            </w:sdtContent>
          </w:sdt>
          <w:p w:rsidR="00FC2A0D" w:rsidRDefault="00FC2A0D" w:rsidP="00D67DBF">
            <w:pPr>
              <w:widowControl w:val="0"/>
              <w:ind w:right="-46"/>
              <w:jc w:val="center"/>
              <w:rPr>
                <w:sz w:val="16"/>
                <w:u w:val="single"/>
              </w:rPr>
            </w:pPr>
          </w:p>
          <w:p w:rsidR="00FC2A0D" w:rsidRDefault="007F0B2E" w:rsidP="007F0B2E">
            <w:pPr>
              <w:widowControl w:val="0"/>
              <w:spacing w:before="0" w:after="0"/>
              <w:ind w:left="113" w:right="-46"/>
              <w:jc w:val="center"/>
              <w:rPr>
                <w:b/>
                <w:smallCaps/>
                <w:sz w:val="28"/>
              </w:rPr>
            </w:pPr>
            <w:r>
              <w:rPr>
                <w:b/>
                <w:smallCaps/>
                <w:sz w:val="28"/>
              </w:rPr>
              <w:t xml:space="preserve">Pre-HTA </w:t>
            </w:r>
            <w:r w:rsidR="00716E6D">
              <w:rPr>
                <w:b/>
                <w:smallCaps/>
                <w:sz w:val="28"/>
              </w:rPr>
              <w:t xml:space="preserve">FOC </w:t>
            </w:r>
            <w:r>
              <w:rPr>
                <w:b/>
                <w:smallCaps/>
                <w:sz w:val="28"/>
              </w:rPr>
              <w:t>Scheme Agreement</w:t>
            </w:r>
          </w:p>
        </w:tc>
      </w:tr>
      <w:tr w:rsidR="00FC2A0D" w:rsidTr="00CF462F">
        <w:trPr>
          <w:cantSplit/>
          <w:trHeight w:val="2835"/>
        </w:trPr>
        <w:tc>
          <w:tcPr>
            <w:tcW w:w="8886" w:type="dxa"/>
            <w:vAlign w:val="bottom"/>
          </w:tcPr>
          <w:p w:rsidR="00FC2A0D" w:rsidRPr="0009153B" w:rsidRDefault="00FC2A0D" w:rsidP="00D67DBF">
            <w:pPr>
              <w:ind w:right="-46"/>
              <w:jc w:val="center"/>
              <w:rPr>
                <w:b/>
              </w:rPr>
            </w:pPr>
            <w:bookmarkStart w:id="0" w:name="_Toc508366047"/>
            <w:r w:rsidRPr="0009153B">
              <w:rPr>
                <w:b/>
              </w:rPr>
              <w:t>File Ref:  XPFC/GEN/1 JMS/LW</w:t>
            </w:r>
            <w:bookmarkEnd w:id="0"/>
          </w:p>
        </w:tc>
      </w:tr>
    </w:tbl>
    <w:p w:rsidR="00FC2A0D" w:rsidRDefault="00FC2A0D" w:rsidP="00D67DBF">
      <w:pPr>
        <w:ind w:right="-46"/>
        <w:sectPr w:rsidR="00FC2A0D" w:rsidSect="00D67DBF">
          <w:headerReference w:type="default" r:id="rId9"/>
          <w:footerReference w:type="default" r:id="rId10"/>
          <w:type w:val="continuous"/>
          <w:pgSz w:w="11906" w:h="16838" w:code="9"/>
          <w:pgMar w:top="1440" w:right="1440" w:bottom="1440" w:left="1440" w:header="720" w:footer="5" w:gutter="0"/>
          <w:cols w:space="708"/>
          <w:docGrid w:linePitch="360"/>
        </w:sectPr>
      </w:pPr>
    </w:p>
    <w:p w:rsidR="007359BE" w:rsidRDefault="00FC2A0D" w:rsidP="00D67DBF">
      <w:pPr>
        <w:ind w:right="-46"/>
        <w:jc w:val="center"/>
        <w:rPr>
          <w:b/>
        </w:rPr>
      </w:pPr>
      <w:r>
        <w:rPr>
          <w:b/>
        </w:rPr>
        <w:t xml:space="preserve">INDEX </w:t>
      </w:r>
    </w:p>
    <w:p w:rsidR="00480FD2" w:rsidRPr="00480FD2" w:rsidRDefault="002D6061" w:rsidP="00D67DBF">
      <w:pPr>
        <w:pStyle w:val="TOC1"/>
        <w:tabs>
          <w:tab w:val="left" w:pos="440"/>
          <w:tab w:val="right" w:leader="dot" w:pos="9016"/>
        </w:tabs>
        <w:ind w:right="-46"/>
        <w:rPr>
          <w:rFonts w:ascii="Arial" w:eastAsiaTheme="minorEastAsia" w:hAnsi="Arial" w:cs="Arial"/>
          <w:b w:val="0"/>
          <w:bCs w:val="0"/>
          <w:caps w:val="0"/>
          <w:noProof/>
          <w:sz w:val="22"/>
          <w:szCs w:val="22"/>
          <w:lang w:eastAsia="en-GB"/>
        </w:rPr>
      </w:pPr>
      <w:r>
        <w:rPr>
          <w:b w:val="0"/>
        </w:rPr>
        <w:fldChar w:fldCharType="begin"/>
      </w:r>
      <w:r w:rsidR="00480FD2">
        <w:rPr>
          <w:b w:val="0"/>
        </w:rPr>
        <w:instrText xml:space="preserve"> TOC \o "1-1" \h \z \u </w:instrText>
      </w:r>
      <w:r>
        <w:rPr>
          <w:b w:val="0"/>
        </w:rPr>
        <w:fldChar w:fldCharType="separate"/>
      </w:r>
      <w:hyperlink w:anchor="_Toc508374414" w:history="1">
        <w:r w:rsidR="00480FD2" w:rsidRPr="00480FD2">
          <w:rPr>
            <w:rStyle w:val="Hyperlink"/>
            <w:rFonts w:ascii="Arial" w:hAnsi="Arial" w:cs="Arial"/>
            <w:noProof/>
            <w:sz w:val="22"/>
            <w:szCs w:val="22"/>
          </w:rPr>
          <w:t>1.</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DEFINITIONS AND INTERPRETATIONS</w:t>
        </w:r>
        <w:r w:rsidR="00480FD2" w:rsidRPr="00480FD2">
          <w:rPr>
            <w:rFonts w:ascii="Arial" w:hAnsi="Arial" w:cs="Arial"/>
            <w:noProof/>
            <w:webHidden/>
            <w:sz w:val="22"/>
            <w:szCs w:val="22"/>
          </w:rPr>
          <w:tab/>
        </w:r>
        <w:r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_Toc508374414 \h </w:instrText>
        </w:r>
        <w:r w:rsidRPr="00480FD2">
          <w:rPr>
            <w:rFonts w:ascii="Arial" w:hAnsi="Arial" w:cs="Arial"/>
            <w:noProof/>
            <w:webHidden/>
            <w:sz w:val="22"/>
            <w:szCs w:val="22"/>
          </w:rPr>
        </w:r>
        <w:r w:rsidRPr="00480FD2">
          <w:rPr>
            <w:rFonts w:ascii="Arial" w:hAnsi="Arial" w:cs="Arial"/>
            <w:noProof/>
            <w:webHidden/>
            <w:sz w:val="22"/>
            <w:szCs w:val="22"/>
          </w:rPr>
          <w:fldChar w:fldCharType="separate"/>
        </w:r>
        <w:r w:rsidR="00CB4F8C">
          <w:rPr>
            <w:rFonts w:ascii="Arial" w:hAnsi="Arial" w:cs="Arial"/>
            <w:noProof/>
            <w:webHidden/>
            <w:sz w:val="22"/>
            <w:szCs w:val="22"/>
          </w:rPr>
          <w:t>1</w:t>
        </w:r>
        <w:r w:rsidRPr="00480FD2">
          <w:rPr>
            <w:rFonts w:ascii="Arial" w:hAnsi="Arial" w:cs="Arial"/>
            <w:noProof/>
            <w:webHidden/>
            <w:sz w:val="22"/>
            <w:szCs w:val="22"/>
          </w:rPr>
          <w:fldChar w:fldCharType="end"/>
        </w:r>
      </w:hyperlink>
    </w:p>
    <w:p w:rsidR="00480FD2" w:rsidRPr="00480FD2" w:rsidRDefault="00FF5007" w:rsidP="00D67DBF">
      <w:pPr>
        <w:pStyle w:val="TOC1"/>
        <w:tabs>
          <w:tab w:val="left" w:pos="440"/>
          <w:tab w:val="right" w:leader="dot" w:pos="9016"/>
        </w:tabs>
        <w:ind w:right="-46"/>
        <w:rPr>
          <w:rFonts w:ascii="Arial" w:eastAsiaTheme="minorEastAsia" w:hAnsi="Arial" w:cs="Arial"/>
          <w:b w:val="0"/>
          <w:bCs w:val="0"/>
          <w:caps w:val="0"/>
          <w:noProof/>
          <w:sz w:val="22"/>
          <w:szCs w:val="22"/>
          <w:lang w:eastAsia="en-GB"/>
        </w:rPr>
      </w:pPr>
      <w:hyperlink w:anchor="_Toc508374415" w:history="1">
        <w:r w:rsidR="00480FD2" w:rsidRPr="00480FD2">
          <w:rPr>
            <w:rStyle w:val="Hyperlink"/>
            <w:rFonts w:ascii="Arial" w:hAnsi="Arial" w:cs="Arial"/>
            <w:noProof/>
            <w:sz w:val="22"/>
            <w:szCs w:val="22"/>
          </w:rPr>
          <w:t>2.</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PATIENT REGISTRATION AND SUPPLY</w:t>
        </w:r>
        <w:r w:rsidR="00480FD2" w:rsidRPr="00480FD2">
          <w:rPr>
            <w:rFonts w:ascii="Arial" w:hAnsi="Arial" w:cs="Arial"/>
            <w:noProof/>
            <w:webHidden/>
            <w:sz w:val="22"/>
            <w:szCs w:val="22"/>
          </w:rPr>
          <w:tab/>
        </w:r>
        <w:r w:rsidR="002D6061"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_Toc508374415 \h </w:instrText>
        </w:r>
        <w:r w:rsidR="002D6061" w:rsidRPr="00480FD2">
          <w:rPr>
            <w:rFonts w:ascii="Arial" w:hAnsi="Arial" w:cs="Arial"/>
            <w:noProof/>
            <w:webHidden/>
            <w:sz w:val="22"/>
            <w:szCs w:val="22"/>
          </w:rPr>
        </w:r>
        <w:r w:rsidR="002D6061" w:rsidRPr="00480FD2">
          <w:rPr>
            <w:rFonts w:ascii="Arial" w:hAnsi="Arial" w:cs="Arial"/>
            <w:noProof/>
            <w:webHidden/>
            <w:sz w:val="22"/>
            <w:szCs w:val="22"/>
          </w:rPr>
          <w:fldChar w:fldCharType="separate"/>
        </w:r>
        <w:r w:rsidR="00CB4F8C">
          <w:rPr>
            <w:rFonts w:ascii="Arial" w:hAnsi="Arial" w:cs="Arial"/>
            <w:noProof/>
            <w:webHidden/>
            <w:sz w:val="22"/>
            <w:szCs w:val="22"/>
          </w:rPr>
          <w:t>3</w:t>
        </w:r>
        <w:r w:rsidR="002D6061" w:rsidRPr="00480FD2">
          <w:rPr>
            <w:rFonts w:ascii="Arial" w:hAnsi="Arial" w:cs="Arial"/>
            <w:noProof/>
            <w:webHidden/>
            <w:sz w:val="22"/>
            <w:szCs w:val="22"/>
          </w:rPr>
          <w:fldChar w:fldCharType="end"/>
        </w:r>
      </w:hyperlink>
    </w:p>
    <w:p w:rsidR="00480FD2" w:rsidRPr="00480FD2" w:rsidRDefault="00FF5007" w:rsidP="00D67DBF">
      <w:pPr>
        <w:pStyle w:val="TOC1"/>
        <w:tabs>
          <w:tab w:val="left" w:pos="440"/>
          <w:tab w:val="right" w:leader="dot" w:pos="9016"/>
        </w:tabs>
        <w:ind w:right="-46"/>
        <w:rPr>
          <w:rFonts w:ascii="Arial" w:eastAsiaTheme="minorEastAsia" w:hAnsi="Arial" w:cs="Arial"/>
          <w:b w:val="0"/>
          <w:bCs w:val="0"/>
          <w:caps w:val="0"/>
          <w:noProof/>
          <w:sz w:val="22"/>
          <w:szCs w:val="22"/>
          <w:lang w:eastAsia="en-GB"/>
        </w:rPr>
      </w:pPr>
      <w:hyperlink w:anchor="_Toc508374416" w:history="1">
        <w:r w:rsidR="00480FD2" w:rsidRPr="00480FD2">
          <w:rPr>
            <w:rStyle w:val="Hyperlink"/>
            <w:rFonts w:ascii="Arial" w:hAnsi="Arial" w:cs="Arial"/>
            <w:noProof/>
            <w:sz w:val="22"/>
            <w:szCs w:val="22"/>
          </w:rPr>
          <w:t>3.</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REPRESENTATIVES</w:t>
        </w:r>
        <w:r w:rsidR="00480FD2" w:rsidRPr="00480FD2">
          <w:rPr>
            <w:rFonts w:ascii="Arial" w:hAnsi="Arial" w:cs="Arial"/>
            <w:noProof/>
            <w:webHidden/>
            <w:sz w:val="22"/>
            <w:szCs w:val="22"/>
          </w:rPr>
          <w:tab/>
        </w:r>
        <w:r w:rsidR="002D6061"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_Toc508374416 \h </w:instrText>
        </w:r>
        <w:r w:rsidR="002D6061" w:rsidRPr="00480FD2">
          <w:rPr>
            <w:rFonts w:ascii="Arial" w:hAnsi="Arial" w:cs="Arial"/>
            <w:noProof/>
            <w:webHidden/>
            <w:sz w:val="22"/>
            <w:szCs w:val="22"/>
          </w:rPr>
        </w:r>
        <w:r w:rsidR="002D6061" w:rsidRPr="00480FD2">
          <w:rPr>
            <w:rFonts w:ascii="Arial" w:hAnsi="Arial" w:cs="Arial"/>
            <w:noProof/>
            <w:webHidden/>
            <w:sz w:val="22"/>
            <w:szCs w:val="22"/>
          </w:rPr>
          <w:fldChar w:fldCharType="separate"/>
        </w:r>
        <w:r w:rsidR="00CB4F8C">
          <w:rPr>
            <w:rFonts w:ascii="Arial" w:hAnsi="Arial" w:cs="Arial"/>
            <w:noProof/>
            <w:webHidden/>
            <w:sz w:val="22"/>
            <w:szCs w:val="22"/>
          </w:rPr>
          <w:t>4</w:t>
        </w:r>
        <w:r w:rsidR="002D6061" w:rsidRPr="00480FD2">
          <w:rPr>
            <w:rFonts w:ascii="Arial" w:hAnsi="Arial" w:cs="Arial"/>
            <w:noProof/>
            <w:webHidden/>
            <w:sz w:val="22"/>
            <w:szCs w:val="22"/>
          </w:rPr>
          <w:fldChar w:fldCharType="end"/>
        </w:r>
      </w:hyperlink>
    </w:p>
    <w:p w:rsidR="00480FD2" w:rsidRPr="00480FD2" w:rsidRDefault="00FF5007" w:rsidP="00D67DBF">
      <w:pPr>
        <w:pStyle w:val="TOC1"/>
        <w:tabs>
          <w:tab w:val="left" w:pos="440"/>
          <w:tab w:val="right" w:leader="dot" w:pos="9016"/>
        </w:tabs>
        <w:ind w:right="-46"/>
        <w:rPr>
          <w:rFonts w:ascii="Arial" w:eastAsiaTheme="minorEastAsia" w:hAnsi="Arial" w:cs="Arial"/>
          <w:b w:val="0"/>
          <w:bCs w:val="0"/>
          <w:caps w:val="0"/>
          <w:noProof/>
          <w:sz w:val="22"/>
          <w:szCs w:val="22"/>
          <w:lang w:eastAsia="en-GB"/>
        </w:rPr>
      </w:pPr>
      <w:hyperlink w:anchor="_Toc508374417" w:history="1">
        <w:r w:rsidR="00480FD2" w:rsidRPr="00480FD2">
          <w:rPr>
            <w:rStyle w:val="Hyperlink"/>
            <w:rFonts w:ascii="Arial" w:hAnsi="Arial" w:cs="Arial"/>
            <w:noProof/>
            <w:sz w:val="22"/>
            <w:szCs w:val="22"/>
          </w:rPr>
          <w:t>4.</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LIMITATION OF LIABILITY</w:t>
        </w:r>
        <w:r w:rsidR="00480FD2" w:rsidRPr="00480FD2">
          <w:rPr>
            <w:rFonts w:ascii="Arial" w:hAnsi="Arial" w:cs="Arial"/>
            <w:noProof/>
            <w:webHidden/>
            <w:sz w:val="22"/>
            <w:szCs w:val="22"/>
          </w:rPr>
          <w:tab/>
        </w:r>
        <w:r w:rsidR="002D6061"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_Toc508374417 \h </w:instrText>
        </w:r>
        <w:r w:rsidR="002D6061" w:rsidRPr="00480FD2">
          <w:rPr>
            <w:rFonts w:ascii="Arial" w:hAnsi="Arial" w:cs="Arial"/>
            <w:noProof/>
            <w:webHidden/>
            <w:sz w:val="22"/>
            <w:szCs w:val="22"/>
          </w:rPr>
        </w:r>
        <w:r w:rsidR="002D6061" w:rsidRPr="00480FD2">
          <w:rPr>
            <w:rFonts w:ascii="Arial" w:hAnsi="Arial" w:cs="Arial"/>
            <w:noProof/>
            <w:webHidden/>
            <w:sz w:val="22"/>
            <w:szCs w:val="22"/>
          </w:rPr>
          <w:fldChar w:fldCharType="separate"/>
        </w:r>
        <w:r w:rsidR="00CB4F8C">
          <w:rPr>
            <w:rFonts w:ascii="Arial" w:hAnsi="Arial" w:cs="Arial"/>
            <w:noProof/>
            <w:webHidden/>
            <w:sz w:val="22"/>
            <w:szCs w:val="22"/>
          </w:rPr>
          <w:t>4</w:t>
        </w:r>
        <w:r w:rsidR="002D6061" w:rsidRPr="00480FD2">
          <w:rPr>
            <w:rFonts w:ascii="Arial" w:hAnsi="Arial" w:cs="Arial"/>
            <w:noProof/>
            <w:webHidden/>
            <w:sz w:val="22"/>
            <w:szCs w:val="22"/>
          </w:rPr>
          <w:fldChar w:fldCharType="end"/>
        </w:r>
      </w:hyperlink>
    </w:p>
    <w:p w:rsidR="00480FD2" w:rsidRPr="00480FD2" w:rsidRDefault="00FF5007" w:rsidP="00D67DBF">
      <w:pPr>
        <w:pStyle w:val="TOC1"/>
        <w:tabs>
          <w:tab w:val="left" w:pos="440"/>
          <w:tab w:val="right" w:leader="dot" w:pos="9016"/>
        </w:tabs>
        <w:ind w:right="-46"/>
        <w:rPr>
          <w:rFonts w:ascii="Arial" w:eastAsiaTheme="minorEastAsia" w:hAnsi="Arial" w:cs="Arial"/>
          <w:b w:val="0"/>
          <w:bCs w:val="0"/>
          <w:caps w:val="0"/>
          <w:noProof/>
          <w:sz w:val="22"/>
          <w:szCs w:val="22"/>
          <w:lang w:eastAsia="en-GB"/>
        </w:rPr>
      </w:pPr>
      <w:hyperlink w:anchor="_Toc508374418" w:history="1">
        <w:r w:rsidR="00480FD2" w:rsidRPr="00480FD2">
          <w:rPr>
            <w:rStyle w:val="Hyperlink"/>
            <w:rFonts w:ascii="Arial" w:hAnsi="Arial" w:cs="Arial"/>
            <w:noProof/>
            <w:sz w:val="22"/>
            <w:szCs w:val="22"/>
          </w:rPr>
          <w:t>5.</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FREEDOM OF INFORMATION AND DATA PROTECTION</w:t>
        </w:r>
        <w:r w:rsidR="00480FD2" w:rsidRPr="00480FD2">
          <w:rPr>
            <w:rFonts w:ascii="Arial" w:hAnsi="Arial" w:cs="Arial"/>
            <w:noProof/>
            <w:webHidden/>
            <w:sz w:val="22"/>
            <w:szCs w:val="22"/>
          </w:rPr>
          <w:tab/>
        </w:r>
        <w:r w:rsidR="002D6061"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_Toc508374418 \h </w:instrText>
        </w:r>
        <w:r w:rsidR="002D6061" w:rsidRPr="00480FD2">
          <w:rPr>
            <w:rFonts w:ascii="Arial" w:hAnsi="Arial" w:cs="Arial"/>
            <w:noProof/>
            <w:webHidden/>
            <w:sz w:val="22"/>
            <w:szCs w:val="22"/>
          </w:rPr>
        </w:r>
        <w:r w:rsidR="002D6061" w:rsidRPr="00480FD2">
          <w:rPr>
            <w:rFonts w:ascii="Arial" w:hAnsi="Arial" w:cs="Arial"/>
            <w:noProof/>
            <w:webHidden/>
            <w:sz w:val="22"/>
            <w:szCs w:val="22"/>
          </w:rPr>
          <w:fldChar w:fldCharType="separate"/>
        </w:r>
        <w:r w:rsidR="00CB4F8C">
          <w:rPr>
            <w:rFonts w:ascii="Arial" w:hAnsi="Arial" w:cs="Arial"/>
            <w:noProof/>
            <w:webHidden/>
            <w:sz w:val="22"/>
            <w:szCs w:val="22"/>
          </w:rPr>
          <w:t>5</w:t>
        </w:r>
        <w:r w:rsidR="002D6061" w:rsidRPr="00480FD2">
          <w:rPr>
            <w:rFonts w:ascii="Arial" w:hAnsi="Arial" w:cs="Arial"/>
            <w:noProof/>
            <w:webHidden/>
            <w:sz w:val="22"/>
            <w:szCs w:val="22"/>
          </w:rPr>
          <w:fldChar w:fldCharType="end"/>
        </w:r>
      </w:hyperlink>
    </w:p>
    <w:p w:rsidR="00480FD2" w:rsidRPr="00480FD2" w:rsidRDefault="00FF5007" w:rsidP="00D67DBF">
      <w:pPr>
        <w:pStyle w:val="TOC1"/>
        <w:tabs>
          <w:tab w:val="left" w:pos="440"/>
          <w:tab w:val="right" w:leader="dot" w:pos="9016"/>
        </w:tabs>
        <w:ind w:right="-46"/>
        <w:rPr>
          <w:rFonts w:ascii="Arial" w:eastAsiaTheme="minorEastAsia" w:hAnsi="Arial" w:cs="Arial"/>
          <w:b w:val="0"/>
          <w:bCs w:val="0"/>
          <w:caps w:val="0"/>
          <w:noProof/>
          <w:sz w:val="22"/>
          <w:szCs w:val="22"/>
          <w:lang w:eastAsia="en-GB"/>
        </w:rPr>
      </w:pPr>
      <w:hyperlink w:anchor="_Toc508374419" w:history="1">
        <w:r w:rsidR="00480FD2" w:rsidRPr="00480FD2">
          <w:rPr>
            <w:rStyle w:val="Hyperlink"/>
            <w:rFonts w:ascii="Arial" w:hAnsi="Arial" w:cs="Arial"/>
            <w:noProof/>
            <w:sz w:val="22"/>
            <w:szCs w:val="22"/>
          </w:rPr>
          <w:t>6.</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ASSIGNATION AND AFFILIATES</w:t>
        </w:r>
        <w:r w:rsidR="00480FD2" w:rsidRPr="00480FD2">
          <w:rPr>
            <w:rFonts w:ascii="Arial" w:hAnsi="Arial" w:cs="Arial"/>
            <w:noProof/>
            <w:webHidden/>
            <w:sz w:val="22"/>
            <w:szCs w:val="22"/>
          </w:rPr>
          <w:tab/>
        </w:r>
        <w:r w:rsidR="002D6061"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_Toc508374419 \h </w:instrText>
        </w:r>
        <w:r w:rsidR="002D6061" w:rsidRPr="00480FD2">
          <w:rPr>
            <w:rFonts w:ascii="Arial" w:hAnsi="Arial" w:cs="Arial"/>
            <w:noProof/>
            <w:webHidden/>
            <w:sz w:val="22"/>
            <w:szCs w:val="22"/>
          </w:rPr>
        </w:r>
        <w:r w:rsidR="002D6061" w:rsidRPr="00480FD2">
          <w:rPr>
            <w:rFonts w:ascii="Arial" w:hAnsi="Arial" w:cs="Arial"/>
            <w:noProof/>
            <w:webHidden/>
            <w:sz w:val="22"/>
            <w:szCs w:val="22"/>
          </w:rPr>
          <w:fldChar w:fldCharType="separate"/>
        </w:r>
        <w:r w:rsidR="00CB4F8C">
          <w:rPr>
            <w:rFonts w:ascii="Arial" w:hAnsi="Arial" w:cs="Arial"/>
            <w:noProof/>
            <w:webHidden/>
            <w:sz w:val="22"/>
            <w:szCs w:val="22"/>
          </w:rPr>
          <w:t>6</w:t>
        </w:r>
        <w:r w:rsidR="002D6061" w:rsidRPr="00480FD2">
          <w:rPr>
            <w:rFonts w:ascii="Arial" w:hAnsi="Arial" w:cs="Arial"/>
            <w:noProof/>
            <w:webHidden/>
            <w:sz w:val="22"/>
            <w:szCs w:val="22"/>
          </w:rPr>
          <w:fldChar w:fldCharType="end"/>
        </w:r>
      </w:hyperlink>
    </w:p>
    <w:p w:rsidR="00480FD2" w:rsidRPr="00480FD2" w:rsidRDefault="00FF5007" w:rsidP="00D67DBF">
      <w:pPr>
        <w:pStyle w:val="TOC1"/>
        <w:tabs>
          <w:tab w:val="left" w:pos="440"/>
          <w:tab w:val="right" w:leader="dot" w:pos="9016"/>
        </w:tabs>
        <w:ind w:right="-46"/>
        <w:rPr>
          <w:rFonts w:ascii="Arial" w:eastAsiaTheme="minorEastAsia" w:hAnsi="Arial" w:cs="Arial"/>
          <w:b w:val="0"/>
          <w:bCs w:val="0"/>
          <w:caps w:val="0"/>
          <w:noProof/>
          <w:sz w:val="22"/>
          <w:szCs w:val="22"/>
          <w:lang w:eastAsia="en-GB"/>
        </w:rPr>
      </w:pPr>
      <w:hyperlink w:anchor="_Toc508374420" w:history="1">
        <w:r w:rsidR="00480FD2" w:rsidRPr="00480FD2">
          <w:rPr>
            <w:rStyle w:val="Hyperlink"/>
            <w:rFonts w:ascii="Arial" w:hAnsi="Arial" w:cs="Arial"/>
            <w:noProof/>
            <w:sz w:val="22"/>
            <w:szCs w:val="22"/>
          </w:rPr>
          <w:t>7.</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FORCE MAJEURE</w:t>
        </w:r>
        <w:r w:rsidR="00480FD2" w:rsidRPr="00480FD2">
          <w:rPr>
            <w:rFonts w:ascii="Arial" w:hAnsi="Arial" w:cs="Arial"/>
            <w:noProof/>
            <w:webHidden/>
            <w:sz w:val="22"/>
            <w:szCs w:val="22"/>
          </w:rPr>
          <w:tab/>
        </w:r>
        <w:r w:rsidR="002D6061"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_Toc508374420 \h </w:instrText>
        </w:r>
        <w:r w:rsidR="002D6061" w:rsidRPr="00480FD2">
          <w:rPr>
            <w:rFonts w:ascii="Arial" w:hAnsi="Arial" w:cs="Arial"/>
            <w:noProof/>
            <w:webHidden/>
            <w:sz w:val="22"/>
            <w:szCs w:val="22"/>
          </w:rPr>
        </w:r>
        <w:r w:rsidR="002D6061" w:rsidRPr="00480FD2">
          <w:rPr>
            <w:rFonts w:ascii="Arial" w:hAnsi="Arial" w:cs="Arial"/>
            <w:noProof/>
            <w:webHidden/>
            <w:sz w:val="22"/>
            <w:szCs w:val="22"/>
          </w:rPr>
          <w:fldChar w:fldCharType="separate"/>
        </w:r>
        <w:r w:rsidR="00CB4F8C">
          <w:rPr>
            <w:rFonts w:ascii="Arial" w:hAnsi="Arial" w:cs="Arial"/>
            <w:noProof/>
            <w:webHidden/>
            <w:sz w:val="22"/>
            <w:szCs w:val="22"/>
          </w:rPr>
          <w:t>6</w:t>
        </w:r>
        <w:r w:rsidR="002D6061" w:rsidRPr="00480FD2">
          <w:rPr>
            <w:rFonts w:ascii="Arial" w:hAnsi="Arial" w:cs="Arial"/>
            <w:noProof/>
            <w:webHidden/>
            <w:sz w:val="22"/>
            <w:szCs w:val="22"/>
          </w:rPr>
          <w:fldChar w:fldCharType="end"/>
        </w:r>
      </w:hyperlink>
    </w:p>
    <w:p w:rsidR="00480FD2" w:rsidRPr="00480FD2" w:rsidRDefault="00FF5007" w:rsidP="00D67DBF">
      <w:pPr>
        <w:pStyle w:val="TOC1"/>
        <w:tabs>
          <w:tab w:val="left" w:pos="440"/>
          <w:tab w:val="right" w:leader="dot" w:pos="9016"/>
        </w:tabs>
        <w:ind w:right="-46"/>
        <w:rPr>
          <w:rFonts w:ascii="Arial" w:eastAsiaTheme="minorEastAsia" w:hAnsi="Arial" w:cs="Arial"/>
          <w:b w:val="0"/>
          <w:bCs w:val="0"/>
          <w:caps w:val="0"/>
          <w:noProof/>
          <w:sz w:val="22"/>
          <w:szCs w:val="22"/>
          <w:lang w:eastAsia="en-GB"/>
        </w:rPr>
      </w:pPr>
      <w:hyperlink w:anchor="_Toc508374421" w:history="1">
        <w:r w:rsidR="00480FD2" w:rsidRPr="00480FD2">
          <w:rPr>
            <w:rStyle w:val="Hyperlink"/>
            <w:rFonts w:ascii="Arial" w:hAnsi="Arial" w:cs="Arial"/>
            <w:noProof/>
            <w:sz w:val="22"/>
            <w:szCs w:val="22"/>
          </w:rPr>
          <w:t>8.</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TERMINATION</w:t>
        </w:r>
        <w:r w:rsidR="00480FD2" w:rsidRPr="00480FD2">
          <w:rPr>
            <w:rFonts w:ascii="Arial" w:hAnsi="Arial" w:cs="Arial"/>
            <w:noProof/>
            <w:webHidden/>
            <w:sz w:val="22"/>
            <w:szCs w:val="22"/>
          </w:rPr>
          <w:tab/>
        </w:r>
        <w:r w:rsidR="002D6061"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_Toc508374421 \h </w:instrText>
        </w:r>
        <w:r w:rsidR="002D6061" w:rsidRPr="00480FD2">
          <w:rPr>
            <w:rFonts w:ascii="Arial" w:hAnsi="Arial" w:cs="Arial"/>
            <w:noProof/>
            <w:webHidden/>
            <w:sz w:val="22"/>
            <w:szCs w:val="22"/>
          </w:rPr>
        </w:r>
        <w:r w:rsidR="002D6061" w:rsidRPr="00480FD2">
          <w:rPr>
            <w:rFonts w:ascii="Arial" w:hAnsi="Arial" w:cs="Arial"/>
            <w:noProof/>
            <w:webHidden/>
            <w:sz w:val="22"/>
            <w:szCs w:val="22"/>
          </w:rPr>
          <w:fldChar w:fldCharType="separate"/>
        </w:r>
        <w:r w:rsidR="00CB4F8C">
          <w:rPr>
            <w:rFonts w:ascii="Arial" w:hAnsi="Arial" w:cs="Arial"/>
            <w:noProof/>
            <w:webHidden/>
            <w:sz w:val="22"/>
            <w:szCs w:val="22"/>
          </w:rPr>
          <w:t>6</w:t>
        </w:r>
        <w:r w:rsidR="002D6061" w:rsidRPr="00480FD2">
          <w:rPr>
            <w:rFonts w:ascii="Arial" w:hAnsi="Arial" w:cs="Arial"/>
            <w:noProof/>
            <w:webHidden/>
            <w:sz w:val="22"/>
            <w:szCs w:val="22"/>
          </w:rPr>
          <w:fldChar w:fldCharType="end"/>
        </w:r>
      </w:hyperlink>
    </w:p>
    <w:p w:rsidR="00480FD2" w:rsidRPr="00480FD2" w:rsidRDefault="00FF5007" w:rsidP="00D67DBF">
      <w:pPr>
        <w:pStyle w:val="TOC1"/>
        <w:tabs>
          <w:tab w:val="left" w:pos="440"/>
          <w:tab w:val="right" w:leader="dot" w:pos="9016"/>
        </w:tabs>
        <w:ind w:right="-46"/>
        <w:rPr>
          <w:rFonts w:ascii="Arial" w:eastAsiaTheme="minorEastAsia" w:hAnsi="Arial" w:cs="Arial"/>
          <w:b w:val="0"/>
          <w:bCs w:val="0"/>
          <w:caps w:val="0"/>
          <w:noProof/>
          <w:sz w:val="22"/>
          <w:szCs w:val="22"/>
          <w:lang w:eastAsia="en-GB"/>
        </w:rPr>
      </w:pPr>
      <w:hyperlink w:anchor="_Toc508374422" w:history="1">
        <w:r w:rsidR="00480FD2" w:rsidRPr="00480FD2">
          <w:rPr>
            <w:rStyle w:val="Hyperlink"/>
            <w:rFonts w:ascii="Arial" w:hAnsi="Arial" w:cs="Arial"/>
            <w:noProof/>
            <w:sz w:val="22"/>
            <w:szCs w:val="22"/>
          </w:rPr>
          <w:t>9.</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GENERAL</w:t>
        </w:r>
        <w:r w:rsidR="00480FD2" w:rsidRPr="00480FD2">
          <w:rPr>
            <w:rFonts w:ascii="Arial" w:hAnsi="Arial" w:cs="Arial"/>
            <w:noProof/>
            <w:webHidden/>
            <w:sz w:val="22"/>
            <w:szCs w:val="22"/>
          </w:rPr>
          <w:tab/>
        </w:r>
        <w:r w:rsidR="002D6061"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_Toc508374422 \h </w:instrText>
        </w:r>
        <w:r w:rsidR="002D6061" w:rsidRPr="00480FD2">
          <w:rPr>
            <w:rFonts w:ascii="Arial" w:hAnsi="Arial" w:cs="Arial"/>
            <w:noProof/>
            <w:webHidden/>
            <w:sz w:val="22"/>
            <w:szCs w:val="22"/>
          </w:rPr>
        </w:r>
        <w:r w:rsidR="002D6061" w:rsidRPr="00480FD2">
          <w:rPr>
            <w:rFonts w:ascii="Arial" w:hAnsi="Arial" w:cs="Arial"/>
            <w:noProof/>
            <w:webHidden/>
            <w:sz w:val="22"/>
            <w:szCs w:val="22"/>
          </w:rPr>
          <w:fldChar w:fldCharType="separate"/>
        </w:r>
        <w:r w:rsidR="00CB4F8C">
          <w:rPr>
            <w:rFonts w:ascii="Arial" w:hAnsi="Arial" w:cs="Arial"/>
            <w:noProof/>
            <w:webHidden/>
            <w:sz w:val="22"/>
            <w:szCs w:val="22"/>
          </w:rPr>
          <w:t>7</w:t>
        </w:r>
        <w:r w:rsidR="002D6061" w:rsidRPr="00480FD2">
          <w:rPr>
            <w:rFonts w:ascii="Arial" w:hAnsi="Arial" w:cs="Arial"/>
            <w:noProof/>
            <w:webHidden/>
            <w:sz w:val="22"/>
            <w:szCs w:val="22"/>
          </w:rPr>
          <w:fldChar w:fldCharType="end"/>
        </w:r>
      </w:hyperlink>
    </w:p>
    <w:p w:rsidR="00480FD2" w:rsidRPr="00480FD2" w:rsidRDefault="00FF5007" w:rsidP="00D67DBF">
      <w:pPr>
        <w:pStyle w:val="TOC1"/>
        <w:tabs>
          <w:tab w:val="left" w:pos="660"/>
          <w:tab w:val="right" w:leader="dot" w:pos="9016"/>
        </w:tabs>
        <w:ind w:right="-46"/>
        <w:rPr>
          <w:rFonts w:ascii="Arial" w:eastAsiaTheme="minorEastAsia" w:hAnsi="Arial" w:cs="Arial"/>
          <w:b w:val="0"/>
          <w:bCs w:val="0"/>
          <w:caps w:val="0"/>
          <w:noProof/>
          <w:sz w:val="22"/>
          <w:szCs w:val="22"/>
          <w:lang w:eastAsia="en-GB"/>
        </w:rPr>
      </w:pPr>
      <w:hyperlink w:anchor="_Toc508374423" w:history="1">
        <w:r w:rsidR="00480FD2" w:rsidRPr="00480FD2">
          <w:rPr>
            <w:rStyle w:val="Hyperlink"/>
            <w:rFonts w:ascii="Arial" w:hAnsi="Arial" w:cs="Arial"/>
            <w:noProof/>
            <w:sz w:val="22"/>
            <w:szCs w:val="22"/>
          </w:rPr>
          <w:t>10.</w:t>
        </w:r>
        <w:r w:rsidR="00480FD2" w:rsidRPr="00480FD2">
          <w:rPr>
            <w:rFonts w:ascii="Arial" w:eastAsiaTheme="minorEastAsia" w:hAnsi="Arial" w:cs="Arial"/>
            <w:b w:val="0"/>
            <w:bCs w:val="0"/>
            <w:caps w:val="0"/>
            <w:noProof/>
            <w:sz w:val="22"/>
            <w:szCs w:val="22"/>
            <w:lang w:eastAsia="en-GB"/>
          </w:rPr>
          <w:tab/>
        </w:r>
        <w:r w:rsidR="00480FD2" w:rsidRPr="00480FD2">
          <w:rPr>
            <w:rStyle w:val="Hyperlink"/>
            <w:rFonts w:ascii="Arial" w:hAnsi="Arial" w:cs="Arial"/>
            <w:noProof/>
            <w:sz w:val="22"/>
            <w:szCs w:val="22"/>
          </w:rPr>
          <w:t>GOVERNING LAW</w:t>
        </w:r>
        <w:r w:rsidR="00480FD2" w:rsidRPr="00480FD2">
          <w:rPr>
            <w:rFonts w:ascii="Arial" w:hAnsi="Arial" w:cs="Arial"/>
            <w:noProof/>
            <w:webHidden/>
            <w:sz w:val="22"/>
            <w:szCs w:val="22"/>
          </w:rPr>
          <w:tab/>
        </w:r>
        <w:r w:rsidR="002D6061" w:rsidRPr="00480FD2">
          <w:rPr>
            <w:rFonts w:ascii="Arial" w:hAnsi="Arial" w:cs="Arial"/>
            <w:noProof/>
            <w:webHidden/>
            <w:sz w:val="22"/>
            <w:szCs w:val="22"/>
          </w:rPr>
          <w:fldChar w:fldCharType="begin"/>
        </w:r>
        <w:r w:rsidR="00480FD2" w:rsidRPr="00480FD2">
          <w:rPr>
            <w:rFonts w:ascii="Arial" w:hAnsi="Arial" w:cs="Arial"/>
            <w:noProof/>
            <w:webHidden/>
            <w:sz w:val="22"/>
            <w:szCs w:val="22"/>
          </w:rPr>
          <w:instrText xml:space="preserve"> PAGEREF _Toc508374423 \h </w:instrText>
        </w:r>
        <w:r w:rsidR="002D6061" w:rsidRPr="00480FD2">
          <w:rPr>
            <w:rFonts w:ascii="Arial" w:hAnsi="Arial" w:cs="Arial"/>
            <w:noProof/>
            <w:webHidden/>
            <w:sz w:val="22"/>
            <w:szCs w:val="22"/>
          </w:rPr>
        </w:r>
        <w:r w:rsidR="002D6061" w:rsidRPr="00480FD2">
          <w:rPr>
            <w:rFonts w:ascii="Arial" w:hAnsi="Arial" w:cs="Arial"/>
            <w:noProof/>
            <w:webHidden/>
            <w:sz w:val="22"/>
            <w:szCs w:val="22"/>
          </w:rPr>
          <w:fldChar w:fldCharType="separate"/>
        </w:r>
        <w:r w:rsidR="00CB4F8C">
          <w:rPr>
            <w:rFonts w:ascii="Arial" w:hAnsi="Arial" w:cs="Arial"/>
            <w:noProof/>
            <w:webHidden/>
            <w:sz w:val="22"/>
            <w:szCs w:val="22"/>
          </w:rPr>
          <w:t>8</w:t>
        </w:r>
        <w:r w:rsidR="002D6061" w:rsidRPr="00480FD2">
          <w:rPr>
            <w:rFonts w:ascii="Arial" w:hAnsi="Arial" w:cs="Arial"/>
            <w:noProof/>
            <w:webHidden/>
            <w:sz w:val="22"/>
            <w:szCs w:val="22"/>
          </w:rPr>
          <w:fldChar w:fldCharType="end"/>
        </w:r>
      </w:hyperlink>
    </w:p>
    <w:p w:rsidR="0009153B" w:rsidRDefault="002D6061" w:rsidP="00D67DBF">
      <w:pPr>
        <w:ind w:right="-46"/>
        <w:jc w:val="both"/>
        <w:rPr>
          <w:b/>
        </w:rPr>
      </w:pPr>
      <w:r>
        <w:rPr>
          <w:b/>
        </w:rPr>
        <w:fldChar w:fldCharType="end"/>
      </w:r>
    </w:p>
    <w:p w:rsidR="00C7222B" w:rsidRDefault="00C7222B" w:rsidP="00D67DBF">
      <w:pPr>
        <w:ind w:right="-46"/>
        <w:jc w:val="center"/>
        <w:rPr>
          <w:b/>
        </w:rPr>
      </w:pPr>
    </w:p>
    <w:p w:rsidR="00FC2A0D" w:rsidRDefault="00FC2A0D" w:rsidP="00D67DBF">
      <w:pPr>
        <w:ind w:right="-46"/>
        <w:jc w:val="both"/>
        <w:rPr>
          <w:b/>
        </w:rPr>
        <w:sectPr w:rsidR="00FC2A0D" w:rsidSect="00D67DBF">
          <w:headerReference w:type="default" r:id="rId11"/>
          <w:footerReference w:type="default" r:id="rId12"/>
          <w:pgSz w:w="11906" w:h="16838" w:code="9"/>
          <w:pgMar w:top="1440" w:right="1440" w:bottom="1440" w:left="1440" w:header="720" w:footer="5" w:gutter="0"/>
          <w:cols w:space="708"/>
          <w:docGrid w:linePitch="360"/>
        </w:sectPr>
      </w:pPr>
    </w:p>
    <w:p w:rsidR="00FC2A0D" w:rsidRPr="00FC2A0D" w:rsidRDefault="00FC2A0D" w:rsidP="00D67DBF">
      <w:pPr>
        <w:pStyle w:val="NoSpacing"/>
        <w:ind w:right="-46"/>
        <w:jc w:val="center"/>
        <w:rPr>
          <w:b/>
        </w:rPr>
      </w:pPr>
      <w:r w:rsidRPr="00FC2A0D">
        <w:rPr>
          <w:b/>
        </w:rPr>
        <w:t xml:space="preserve">AGREEMENT </w:t>
      </w:r>
    </w:p>
    <w:p w:rsidR="00FC2A0D" w:rsidRDefault="00FC2A0D" w:rsidP="00D67DBF">
      <w:pPr>
        <w:pStyle w:val="NoSpacing"/>
        <w:ind w:right="-46"/>
        <w:jc w:val="center"/>
      </w:pPr>
    </w:p>
    <w:p w:rsidR="00FC2A0D" w:rsidRDefault="00FC2A0D" w:rsidP="00D67DBF">
      <w:pPr>
        <w:pStyle w:val="NoSpacing"/>
        <w:ind w:right="-46"/>
        <w:jc w:val="center"/>
      </w:pPr>
      <w:proofErr w:type="gramStart"/>
      <w:r>
        <w:t>between</w:t>
      </w:r>
      <w:proofErr w:type="gramEnd"/>
      <w:r>
        <w:t xml:space="preserve"> </w:t>
      </w:r>
    </w:p>
    <w:p w:rsidR="00FC2A0D" w:rsidRDefault="00FC2A0D" w:rsidP="00D67DBF">
      <w:pPr>
        <w:pStyle w:val="NoSpacing"/>
        <w:ind w:right="-46"/>
        <w:jc w:val="center"/>
      </w:pPr>
    </w:p>
    <w:p w:rsidR="00FC2A0D" w:rsidRPr="00FC2A0D" w:rsidRDefault="00FC2A0D" w:rsidP="00D67DBF">
      <w:pPr>
        <w:pStyle w:val="NoSpacing"/>
        <w:ind w:right="-46"/>
        <w:jc w:val="center"/>
        <w:rPr>
          <w:b/>
        </w:rPr>
      </w:pPr>
      <w:r w:rsidRPr="00FC2A0D">
        <w:rPr>
          <w:b/>
        </w:rPr>
        <w:t>THE COMMON SERVICES AGENCY</w:t>
      </w:r>
    </w:p>
    <w:p w:rsidR="00FC2A0D" w:rsidRPr="00FC2A0D" w:rsidRDefault="00FC2A0D" w:rsidP="00D67DBF">
      <w:pPr>
        <w:pStyle w:val="NoSpacing"/>
        <w:ind w:right="-46"/>
        <w:jc w:val="center"/>
      </w:pPr>
      <w:proofErr w:type="gramStart"/>
      <w:r w:rsidRPr="00FC2A0D">
        <w:t>more</w:t>
      </w:r>
      <w:proofErr w:type="gramEnd"/>
      <w:r w:rsidRPr="00FC2A0D">
        <w:t xml:space="preserve"> commonly known as National Services Scotland, constituted pursuant to the National Health Service (Scotland) Act 1978 and having its headquarters at Gyle Square, 1 South Gyle Crescent, EDINBURGH EH12 9EB</w:t>
      </w:r>
    </w:p>
    <w:p w:rsidR="00FC2A0D" w:rsidRPr="00FC2A0D" w:rsidRDefault="00FC2A0D" w:rsidP="00D67DBF">
      <w:pPr>
        <w:pStyle w:val="NoSpacing"/>
        <w:ind w:right="-46"/>
        <w:jc w:val="center"/>
      </w:pPr>
      <w:r w:rsidRPr="00FC2A0D">
        <w:t>(</w:t>
      </w:r>
      <w:r>
        <w:t>“</w:t>
      </w:r>
      <w:r w:rsidR="00D46260">
        <w:rPr>
          <w:b/>
        </w:rPr>
        <w:t>NSS</w:t>
      </w:r>
      <w:r w:rsidRPr="00FC2A0D">
        <w:t>”)</w:t>
      </w:r>
      <w:r w:rsidR="00D46260">
        <w:t>, acting for itself and on behalf of NHS Scotland Health Boards</w:t>
      </w:r>
    </w:p>
    <w:p w:rsidR="00FC2A0D" w:rsidRPr="00FC2A0D" w:rsidRDefault="00FC2A0D" w:rsidP="00D67DBF">
      <w:pPr>
        <w:pStyle w:val="NoSpacing"/>
        <w:ind w:right="-46"/>
        <w:jc w:val="center"/>
      </w:pPr>
    </w:p>
    <w:p w:rsidR="00FC2A0D" w:rsidRPr="00FC2A0D" w:rsidRDefault="00FC2A0D" w:rsidP="00D67DBF">
      <w:pPr>
        <w:pStyle w:val="NoSpacing"/>
        <w:ind w:right="-46"/>
        <w:jc w:val="center"/>
      </w:pPr>
      <w:proofErr w:type="gramStart"/>
      <w:r w:rsidRPr="00FC2A0D">
        <w:t>and</w:t>
      </w:r>
      <w:proofErr w:type="gramEnd"/>
    </w:p>
    <w:p w:rsidR="00FC2A0D" w:rsidRPr="00FC2A0D" w:rsidRDefault="00FC2A0D" w:rsidP="00D67DBF">
      <w:pPr>
        <w:pStyle w:val="NoSpacing"/>
        <w:ind w:right="-46"/>
        <w:jc w:val="center"/>
      </w:pPr>
    </w:p>
    <w:sdt>
      <w:sdtPr>
        <w:rPr>
          <w:rStyle w:val="PlaceholderText"/>
          <w:rFonts w:eastAsiaTheme="minorHAnsi"/>
          <w:b/>
          <w:color w:val="1F497D" w:themeColor="text2"/>
          <w:sz w:val="28"/>
        </w:rPr>
        <w:alias w:val="Company"/>
        <w:id w:val="25894813"/>
        <w:placeholder>
          <w:docPart w:val="93DC084D37CE4BB192FF6C975F8E6D5A"/>
        </w:placeholder>
        <w:dataBinding w:prefixMappings="xmlns:ns0='http://schemas.openxmlformats.org/officeDocument/2006/extended-properties' " w:xpath="/ns0:Properties[1]/ns0:Company[1]" w:storeItemID="{6668398D-A668-4E3E-A5EB-62B293D839F1}"/>
        <w:text/>
      </w:sdtPr>
      <w:sdtEndPr>
        <w:rPr>
          <w:rStyle w:val="PlaceholderText"/>
        </w:rPr>
      </w:sdtEndPr>
      <w:sdtContent>
        <w:p w:rsidR="00FC2A0D" w:rsidRPr="00FC2A0D" w:rsidRDefault="00D7730B" w:rsidP="00D67DBF">
          <w:pPr>
            <w:pStyle w:val="NoSpacing"/>
            <w:ind w:right="-46"/>
            <w:jc w:val="center"/>
            <w:rPr>
              <w:b/>
            </w:rPr>
          </w:pPr>
          <w:r w:rsidRPr="008E2901">
            <w:rPr>
              <w:rStyle w:val="PlaceholderText"/>
              <w:rFonts w:eastAsiaTheme="minorHAnsi"/>
              <w:b/>
              <w:color w:val="1F497D" w:themeColor="text2"/>
              <w:sz w:val="28"/>
            </w:rPr>
            <w:t>Company Name</w:t>
          </w:r>
        </w:p>
      </w:sdtContent>
    </w:sdt>
    <w:p w:rsidR="00291432" w:rsidRDefault="00291432" w:rsidP="00D67DBF">
      <w:pPr>
        <w:pStyle w:val="NoSpacing"/>
        <w:ind w:right="-46"/>
        <w:jc w:val="center"/>
      </w:pPr>
    </w:p>
    <w:p w:rsidR="00FC2A0D" w:rsidRPr="00FC2A0D" w:rsidRDefault="00FF5007" w:rsidP="00D67DBF">
      <w:pPr>
        <w:pStyle w:val="NoSpacing"/>
        <w:ind w:right="-46"/>
        <w:jc w:val="center"/>
      </w:pPr>
      <w:sdt>
        <w:sdtPr>
          <w:id w:val="11437614"/>
          <w:placeholder>
            <w:docPart w:val="3A48D8FC83264D3A86AA6EF0D9E291A7"/>
          </w:placeholder>
        </w:sdtPr>
        <w:sdtEndPr/>
        <w:sdtContent>
          <w:r w:rsidR="003C401E" w:rsidRPr="003C401E">
            <w:rPr>
              <w:b/>
              <w:color w:val="1F497D" w:themeColor="text2"/>
            </w:rPr>
            <w:t>Company designation (to include Registration Number and Registered Address)</w:t>
          </w:r>
        </w:sdtContent>
      </w:sdt>
    </w:p>
    <w:p w:rsidR="00FC2A0D" w:rsidRDefault="00FC2A0D" w:rsidP="00D67DBF">
      <w:pPr>
        <w:pStyle w:val="NoSpacing"/>
        <w:ind w:right="-46"/>
        <w:jc w:val="center"/>
      </w:pPr>
      <w:r w:rsidRPr="00FC2A0D">
        <w:t>(</w:t>
      </w:r>
      <w:proofErr w:type="gramStart"/>
      <w:r w:rsidRPr="00FC2A0D">
        <w:t>the</w:t>
      </w:r>
      <w:proofErr w:type="gramEnd"/>
      <w:r w:rsidRPr="00FC2A0D">
        <w:t xml:space="preserve"> </w:t>
      </w:r>
      <w:r w:rsidRPr="00633799">
        <w:t>“</w:t>
      </w:r>
      <w:r w:rsidR="0027317A">
        <w:rPr>
          <w:b/>
        </w:rPr>
        <w:t>Supplier</w:t>
      </w:r>
      <w:r w:rsidRPr="00FC2A0D">
        <w:t>”)</w:t>
      </w:r>
    </w:p>
    <w:p w:rsidR="00D67DBF" w:rsidRDefault="00D67DBF" w:rsidP="00D67DBF">
      <w:pPr>
        <w:pStyle w:val="NoSpacing"/>
        <w:ind w:right="-46"/>
        <w:jc w:val="center"/>
      </w:pPr>
    </w:p>
    <w:p w:rsidR="00FC2A0D" w:rsidRPr="00480FD2" w:rsidRDefault="00FC2A0D" w:rsidP="00633799">
      <w:pPr>
        <w:pStyle w:val="Heading1"/>
      </w:pPr>
      <w:bookmarkStart w:id="1" w:name="_Toc506893150"/>
      <w:bookmarkStart w:id="2" w:name="_Toc508374414"/>
      <w:bookmarkStart w:id="3" w:name="Agree"/>
      <w:r w:rsidRPr="00480FD2">
        <w:t>DEFINITIONS AND INTERPRETATIONS</w:t>
      </w:r>
      <w:bookmarkEnd w:id="1"/>
      <w:bookmarkEnd w:id="2"/>
    </w:p>
    <w:p w:rsidR="00FC2A0D" w:rsidRPr="00564864" w:rsidRDefault="00D15628" w:rsidP="00D67DBF">
      <w:pPr>
        <w:pStyle w:val="CONT2"/>
        <w:ind w:right="-46"/>
      </w:pPr>
      <w:r w:rsidRPr="00564864">
        <w:t>In th</w:t>
      </w:r>
      <w:r w:rsidR="005C0B5E">
        <w:t>is Agreement</w:t>
      </w:r>
      <w:r w:rsidRPr="00564864">
        <w:t xml:space="preserve"> the following expressions shall, unless otherwise specified or the context otherwise requires, have the following meanings: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3"/>
        <w:gridCol w:w="5781"/>
      </w:tblGrid>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“1978 Act”</w:t>
            </w:r>
          </w:p>
        </w:tc>
        <w:tc>
          <w:tcPr>
            <w:tcW w:w="5781" w:type="dxa"/>
          </w:tcPr>
          <w:p w:rsidR="00FC2A0D" w:rsidRPr="0001499C" w:rsidRDefault="00FC2A0D" w:rsidP="00D67DBF">
            <w:pPr>
              <w:spacing w:after="0" w:line="240" w:lineRule="auto"/>
              <w:ind w:right="-46"/>
              <w:jc w:val="both"/>
            </w:pPr>
            <w:r w:rsidRPr="0001499C">
              <w:t>means the National Health Service (Scotland) Act 1978, as amended;</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“Affiliate”</w:t>
            </w:r>
          </w:p>
        </w:tc>
        <w:tc>
          <w:tcPr>
            <w:tcW w:w="5781" w:type="dxa"/>
          </w:tcPr>
          <w:p w:rsidR="00FC2A0D" w:rsidRPr="0001499C" w:rsidRDefault="00FC2A0D" w:rsidP="00D67DBF">
            <w:pPr>
              <w:spacing w:after="0" w:line="240" w:lineRule="auto"/>
              <w:ind w:right="-46"/>
              <w:jc w:val="both"/>
            </w:pPr>
            <w:r w:rsidRPr="0001499C">
              <w:t>means any company which (directly or indirectly) controls, is controlled by and/or is under common control with the Supplier;</w:t>
            </w:r>
          </w:p>
        </w:tc>
      </w:tr>
      <w:tr w:rsidR="0027317A" w:rsidRPr="0001499C" w:rsidTr="001771BB">
        <w:tc>
          <w:tcPr>
            <w:tcW w:w="3353" w:type="dxa"/>
          </w:tcPr>
          <w:p w:rsidR="0027317A" w:rsidRPr="00FC2A0D" w:rsidRDefault="0027317A" w:rsidP="00D67DBF">
            <w:pPr>
              <w:spacing w:after="0" w:line="240" w:lineRule="auto"/>
              <w:ind w:right="-46"/>
              <w:jc w:val="both"/>
              <w:rPr>
                <w:b/>
              </w:rPr>
            </w:pPr>
            <w:r>
              <w:rPr>
                <w:b/>
              </w:rPr>
              <w:t>“Agreement”</w:t>
            </w:r>
          </w:p>
        </w:tc>
        <w:tc>
          <w:tcPr>
            <w:tcW w:w="5781" w:type="dxa"/>
          </w:tcPr>
          <w:p w:rsidR="0027317A" w:rsidRPr="0001499C" w:rsidRDefault="0027317A" w:rsidP="0027317A">
            <w:pPr>
              <w:spacing w:after="0" w:line="240" w:lineRule="auto"/>
              <w:ind w:right="-46"/>
              <w:jc w:val="both"/>
            </w:pPr>
            <w:r>
              <w:t xml:space="preserve">means this </w:t>
            </w:r>
            <w:r w:rsidR="005C0B5E" w:rsidRPr="0001499C">
              <w:t>Pre-HTA FOC Scheme</w:t>
            </w:r>
            <w:r w:rsidR="005C0B5E">
              <w:t xml:space="preserve"> </w:t>
            </w:r>
            <w:r>
              <w:t>agreement;</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“Applicable Laws”</w:t>
            </w:r>
          </w:p>
        </w:tc>
        <w:tc>
          <w:tcPr>
            <w:tcW w:w="5781" w:type="dxa"/>
          </w:tcPr>
          <w:p w:rsidR="00FC2A0D" w:rsidRPr="0001499C" w:rsidRDefault="00FC2A0D" w:rsidP="0027317A">
            <w:pPr>
              <w:spacing w:after="0" w:line="240" w:lineRule="auto"/>
              <w:ind w:right="-46"/>
              <w:jc w:val="both"/>
            </w:pPr>
            <w:r w:rsidRPr="0001499C">
              <w:t>means all applicable laws, rules, regulations, including case law, as well as any guidance, guidelines and requirements of any regulatory authorities and any industry codes of practice in effect from time to time applicable to the activities performed under th</w:t>
            </w:r>
            <w:r w:rsidR="0027317A">
              <w:t>is</w:t>
            </w:r>
            <w:r w:rsidRPr="0001499C">
              <w:t xml:space="preserve"> Agreement;</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“Approved Indications”</w:t>
            </w:r>
          </w:p>
        </w:tc>
        <w:tc>
          <w:tcPr>
            <w:tcW w:w="5781" w:type="dxa"/>
          </w:tcPr>
          <w:p w:rsidR="00FC2A0D" w:rsidRPr="0001499C" w:rsidRDefault="00291432" w:rsidP="00291432">
            <w:pPr>
              <w:spacing w:after="0" w:line="240" w:lineRule="auto"/>
              <w:ind w:right="-46"/>
              <w:jc w:val="both"/>
            </w:pPr>
            <w:r w:rsidRPr="0001499C">
              <w:t>M</w:t>
            </w:r>
            <w:r w:rsidR="00FC2A0D" w:rsidRPr="0001499C">
              <w:t>eans</w:t>
            </w:r>
            <w:r>
              <w:t xml:space="preserve"> </w:t>
            </w:r>
            <w:sdt>
              <w:sdtPr>
                <w:id w:val="11437642"/>
                <w:placeholder>
                  <w:docPart w:val="334B9E963543474B8E93F47B9F04B5EB"/>
                </w:placeholder>
                <w:showingPlcHdr/>
              </w:sdtPr>
              <w:sdtEndPr/>
              <w:sdtContent>
                <w:r w:rsidRPr="008E2901">
                  <w:rPr>
                    <w:b/>
                    <w:color w:val="1F497D" w:themeColor="text2"/>
                  </w:rPr>
                  <w:t>Enter approved indication</w:t>
                </w:r>
                <w:r w:rsidR="008E2901" w:rsidRPr="008E2901">
                  <w:rPr>
                    <w:b/>
                    <w:color w:val="1F497D" w:themeColor="text2"/>
                  </w:rPr>
                  <w:t>(s)</w:t>
                </w:r>
              </w:sdtContent>
            </w:sdt>
            <w:r w:rsidR="0027317A">
              <w:t>, being</w:t>
            </w:r>
            <w:r w:rsidR="00FC2A0D" w:rsidRPr="0001499C">
              <w:t xml:space="preserve"> Indication(s) that are within the scope of th</w:t>
            </w:r>
            <w:r w:rsidR="005C0B5E">
              <w:t>is Agreement</w:t>
            </w:r>
            <w:r w:rsidR="00FC2A0D" w:rsidRPr="0001499C">
              <w:t>;</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“Board”</w:t>
            </w:r>
          </w:p>
        </w:tc>
        <w:tc>
          <w:tcPr>
            <w:tcW w:w="5781" w:type="dxa"/>
          </w:tcPr>
          <w:p w:rsidR="00FC2A0D" w:rsidRPr="0001499C" w:rsidRDefault="00FC2A0D" w:rsidP="00D67DBF">
            <w:pPr>
              <w:spacing w:after="0" w:line="240" w:lineRule="auto"/>
              <w:ind w:right="-46"/>
              <w:jc w:val="both"/>
            </w:pPr>
            <w:r w:rsidRPr="0001499C">
              <w:t>means an NHS Scotland Health Board, a statutory body constituted in terms of the 1978 Act;</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 xml:space="preserve">“Commencement Date” </w:t>
            </w:r>
          </w:p>
        </w:tc>
        <w:tc>
          <w:tcPr>
            <w:tcW w:w="5781" w:type="dxa"/>
          </w:tcPr>
          <w:p w:rsidR="00FC2A0D" w:rsidRPr="0001499C" w:rsidRDefault="00FC2A0D" w:rsidP="005C0B5E">
            <w:pPr>
              <w:spacing w:after="0" w:line="240" w:lineRule="auto"/>
              <w:ind w:right="-46"/>
              <w:jc w:val="both"/>
            </w:pPr>
            <w:r w:rsidRPr="0001499C">
              <w:t xml:space="preserve">means </w:t>
            </w:r>
            <w:r w:rsidR="005C0B5E">
              <w:t>the last date of execution of this Agreement</w:t>
            </w:r>
            <w:r w:rsidRPr="0001499C">
              <w:t>;</w:t>
            </w:r>
            <w:r w:rsidRPr="0001499C" w:rsidDel="00254408">
              <w:t xml:space="preserve"> </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“Confidential Information”</w:t>
            </w:r>
          </w:p>
        </w:tc>
        <w:tc>
          <w:tcPr>
            <w:tcW w:w="5781" w:type="dxa"/>
          </w:tcPr>
          <w:p w:rsidR="00FC2A0D" w:rsidRPr="0001499C" w:rsidRDefault="00FC2A0D" w:rsidP="00D67DBF">
            <w:pPr>
              <w:spacing w:after="0" w:line="240" w:lineRule="auto"/>
              <w:ind w:right="-46"/>
              <w:jc w:val="both"/>
            </w:pPr>
            <w:r w:rsidRPr="0001499C">
              <w:t xml:space="preserve">means: (i) all information relating to the identity, condition or medical history of any NHS patients (including Patients); (ii) information, the disclosure of which is otherwise subject to exemption from disclosure under the Freedom of Information (Scotland) </w:t>
            </w:r>
            <w:r w:rsidR="00716E6D">
              <w:t xml:space="preserve">Act </w:t>
            </w:r>
            <w:r w:rsidRPr="0001499C">
              <w:t>2002 or disclosure of which is prohibited  in terms of the Data Protection Legislation;</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“Data Protection Legislation”</w:t>
            </w:r>
          </w:p>
        </w:tc>
        <w:tc>
          <w:tcPr>
            <w:tcW w:w="5781" w:type="dxa"/>
          </w:tcPr>
          <w:p w:rsidR="00FC2A0D" w:rsidRPr="0001499C" w:rsidRDefault="00FC2A0D" w:rsidP="0027317A">
            <w:pPr>
              <w:spacing w:after="0" w:line="240" w:lineRule="auto"/>
              <w:ind w:right="-46"/>
              <w:jc w:val="both"/>
            </w:pPr>
            <w:r w:rsidRPr="0001499C">
              <w:t xml:space="preserve">means (i) the GDPR and any applicable national implementing Laws as amended from time to time; (ii) the DPA 2018 to the extent that it relates to the Processing of Personal Data and privacy; and (iii) any other Law in force from time to time with regards to the </w:t>
            </w:r>
            <w:r w:rsidR="0027317A">
              <w:t>P</w:t>
            </w:r>
            <w:r w:rsidRPr="0001499C">
              <w:t>rocessing of personal data and privacy, which may apply to either Party in respect of its activities under the Agreement;</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“DPA 2018”</w:t>
            </w:r>
          </w:p>
        </w:tc>
        <w:tc>
          <w:tcPr>
            <w:tcW w:w="5781" w:type="dxa"/>
          </w:tcPr>
          <w:p w:rsidR="00FC2A0D" w:rsidRPr="0001499C" w:rsidRDefault="00FC2A0D" w:rsidP="00D67DBF">
            <w:pPr>
              <w:spacing w:after="0" w:line="240" w:lineRule="auto"/>
              <w:ind w:right="-46"/>
              <w:jc w:val="both"/>
            </w:pPr>
            <w:r w:rsidRPr="0001499C">
              <w:t>means the Data Protection Act 2018;</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“Price”</w:t>
            </w:r>
          </w:p>
        </w:tc>
        <w:tc>
          <w:tcPr>
            <w:tcW w:w="5781" w:type="dxa"/>
          </w:tcPr>
          <w:p w:rsidR="00FC2A0D" w:rsidRPr="0001499C" w:rsidRDefault="00FC2A0D" w:rsidP="001771BB">
            <w:pPr>
              <w:spacing w:after="0" w:line="240" w:lineRule="auto"/>
              <w:ind w:right="-46"/>
              <w:jc w:val="both"/>
            </w:pPr>
            <w:r w:rsidRPr="0001499C">
              <w:t xml:space="preserve">means </w:t>
            </w:r>
            <w:sdt>
              <w:sdtPr>
                <w:id w:val="11437649"/>
                <w:placeholder>
                  <w:docPart w:val="DefaultPlaceholder_22675703"/>
                </w:placeholder>
              </w:sdtPr>
              <w:sdtEndPr>
                <w:rPr>
                  <w:highlight w:val="yellow"/>
                </w:rPr>
              </w:sdtEndPr>
              <w:sdtContent>
                <w:r w:rsidR="001771BB" w:rsidRPr="001771BB">
                  <w:rPr>
                    <w:color w:val="1F497D" w:themeColor="text2"/>
                  </w:rPr>
                  <w:t>Enter Price per Pack</w:t>
                </w:r>
              </w:sdtContent>
            </w:sdt>
            <w:r w:rsidR="0027317A">
              <w:t xml:space="preserve">, being </w:t>
            </w:r>
            <w:r w:rsidRPr="0001499C">
              <w:t>the price of the Product;</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“Product”</w:t>
            </w:r>
          </w:p>
        </w:tc>
        <w:tc>
          <w:tcPr>
            <w:tcW w:w="5781" w:type="dxa"/>
          </w:tcPr>
          <w:p w:rsidR="00025B83" w:rsidRDefault="00025B83" w:rsidP="0027317A">
            <w:pPr>
              <w:spacing w:after="0" w:line="240" w:lineRule="auto"/>
              <w:ind w:right="-46"/>
              <w:jc w:val="both"/>
            </w:pPr>
            <w:r w:rsidRPr="0001499C">
              <w:t>M</w:t>
            </w:r>
            <w:r w:rsidR="00FC2A0D" w:rsidRPr="0001499C">
              <w:t>eans</w:t>
            </w:r>
            <w:r>
              <w:t xml:space="preserve"> the following presentations of </w:t>
            </w:r>
            <w:r w:rsidR="00FC2A0D" w:rsidRPr="0001499C">
              <w:t xml:space="preserve"> </w:t>
            </w:r>
            <w:sdt>
              <w:sdtPr>
                <w:id w:val="11437651"/>
                <w:placeholder>
                  <w:docPart w:val="DefaultPlaceholder_22675703"/>
                </w:placeholder>
              </w:sdtPr>
              <w:sdtEndPr>
                <w:rPr>
                  <w:b/>
                </w:rPr>
              </w:sdtEndPr>
              <w:sdtContent>
                <w:r w:rsidR="001771BB" w:rsidRPr="008E2901">
                  <w:rPr>
                    <w:b/>
                    <w:color w:val="1F497D" w:themeColor="text2"/>
                  </w:rPr>
                  <w:t>Enter Generic Name</w:t>
                </w:r>
              </w:sdtContent>
            </w:sdt>
            <w:r w:rsidRPr="008E2901">
              <w:rPr>
                <w:b/>
              </w:rPr>
              <w:t xml:space="preserve"> </w:t>
            </w:r>
            <w:r w:rsidR="001771BB" w:rsidRPr="008E2901">
              <w:rPr>
                <w:b/>
              </w:rPr>
              <w:t>(</w:t>
            </w:r>
            <w:sdt>
              <w:sdtPr>
                <w:rPr>
                  <w:b/>
                </w:rPr>
                <w:id w:val="11437658"/>
                <w:placeholder>
                  <w:docPart w:val="DefaultPlaceholder_22675703"/>
                </w:placeholder>
              </w:sdtPr>
              <w:sdtEndPr>
                <w:rPr>
                  <w:highlight w:val="yellow"/>
                </w:rPr>
              </w:sdtEndPr>
              <w:sdtContent>
                <w:r w:rsidR="001771BB" w:rsidRPr="008E2901">
                  <w:rPr>
                    <w:b/>
                    <w:color w:val="1F497D" w:themeColor="text2"/>
                  </w:rPr>
                  <w:t>Enter Brand Name</w:t>
                </w:r>
              </w:sdtContent>
            </w:sdt>
            <w:r w:rsidR="001771BB" w:rsidRPr="008E2901">
              <w:rPr>
                <w:b/>
              </w:rPr>
              <w:t>)</w:t>
            </w:r>
            <w:r w:rsidR="001771BB" w:rsidRPr="001771BB">
              <w:rPr>
                <w:vertAlign w:val="superscript"/>
              </w:rPr>
              <w:t>®</w:t>
            </w:r>
            <w:r w:rsidR="0027317A">
              <w:t>;</w:t>
            </w:r>
          </w:p>
          <w:tbl>
            <w:tblPr>
              <w:tblStyle w:val="TableGrid"/>
              <w:tblW w:w="0" w:type="auto"/>
              <w:tblLayout w:type="fixed"/>
              <w:tblLook w:val="04A0" w:firstRow="1" w:lastRow="0" w:firstColumn="1" w:lastColumn="0" w:noHBand="0" w:noVBand="1"/>
            </w:tblPr>
            <w:tblGrid>
              <w:gridCol w:w="1850"/>
              <w:gridCol w:w="1850"/>
              <w:gridCol w:w="1850"/>
            </w:tblGrid>
            <w:tr w:rsidR="00025B83" w:rsidTr="001771BB">
              <w:tc>
                <w:tcPr>
                  <w:tcW w:w="1850" w:type="dxa"/>
                </w:tcPr>
                <w:p w:rsidR="00025B83" w:rsidRPr="001771BB" w:rsidRDefault="00025B83" w:rsidP="001771BB">
                  <w:pPr>
                    <w:spacing w:after="0" w:line="240" w:lineRule="auto"/>
                    <w:ind w:right="-46"/>
                    <w:jc w:val="center"/>
                    <w:rPr>
                      <w:b/>
                    </w:rPr>
                  </w:pPr>
                  <w:r w:rsidRPr="001771BB">
                    <w:rPr>
                      <w:b/>
                    </w:rPr>
                    <w:t>Strength</w:t>
                  </w:r>
                </w:p>
              </w:tc>
              <w:tc>
                <w:tcPr>
                  <w:tcW w:w="1850" w:type="dxa"/>
                </w:tcPr>
                <w:p w:rsidR="00025B83" w:rsidRPr="001771BB" w:rsidRDefault="00025B83" w:rsidP="001771BB">
                  <w:pPr>
                    <w:spacing w:after="0" w:line="240" w:lineRule="auto"/>
                    <w:ind w:right="-46"/>
                    <w:jc w:val="center"/>
                    <w:rPr>
                      <w:b/>
                    </w:rPr>
                  </w:pPr>
                  <w:r w:rsidRPr="001771BB">
                    <w:rPr>
                      <w:b/>
                    </w:rPr>
                    <w:t>Form</w:t>
                  </w:r>
                </w:p>
              </w:tc>
              <w:tc>
                <w:tcPr>
                  <w:tcW w:w="1850" w:type="dxa"/>
                </w:tcPr>
                <w:p w:rsidR="00025B83" w:rsidRPr="001771BB" w:rsidRDefault="00025B83" w:rsidP="001771BB">
                  <w:pPr>
                    <w:spacing w:after="0" w:line="240" w:lineRule="auto"/>
                    <w:ind w:right="-46"/>
                    <w:jc w:val="center"/>
                    <w:rPr>
                      <w:b/>
                    </w:rPr>
                  </w:pPr>
                  <w:r w:rsidRPr="001771BB">
                    <w:rPr>
                      <w:b/>
                    </w:rPr>
                    <w:t>Pack Size</w:t>
                  </w:r>
                </w:p>
              </w:tc>
            </w:tr>
            <w:tr w:rsidR="001771BB" w:rsidTr="001771BB">
              <w:trPr>
                <w:trHeight w:val="670"/>
              </w:trPr>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strength"/>
                      <w:tag w:val="Purchase price"/>
                      <w:id w:val="8902939"/>
                      <w:text/>
                    </w:sdtPr>
                    <w:sdtEndPr>
                      <w:rPr>
                        <w:rStyle w:val="Style2"/>
                      </w:rPr>
                    </w:sdtEndPr>
                    <w:sdtContent>
                      <w:r w:rsidR="001771BB" w:rsidRPr="001771BB">
                        <w:rPr>
                          <w:rStyle w:val="Style2"/>
                          <w:rFonts w:cs="Arial"/>
                          <w:b/>
                          <w:color w:val="4F81BD" w:themeColor="accent1"/>
                          <w:sz w:val="18"/>
                        </w:rPr>
                        <w:t>strength</w:t>
                      </w:r>
                    </w:sdtContent>
                  </w:sdt>
                </w:p>
              </w:tc>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form"/>
                      <w:tag w:val="Purchase price"/>
                      <w:id w:val="8902944"/>
                      <w:text/>
                    </w:sdtPr>
                    <w:sdtEndPr>
                      <w:rPr>
                        <w:rStyle w:val="Style2"/>
                      </w:rPr>
                    </w:sdtEndPr>
                    <w:sdtContent>
                      <w:r w:rsidR="001771BB" w:rsidRPr="001771BB">
                        <w:rPr>
                          <w:rStyle w:val="Style2"/>
                          <w:rFonts w:cs="Arial"/>
                          <w:b/>
                          <w:color w:val="4F81BD" w:themeColor="accent1"/>
                          <w:sz w:val="18"/>
                        </w:rPr>
                        <w:t>Form</w:t>
                      </w:r>
                    </w:sdtContent>
                  </w:sdt>
                </w:p>
              </w:tc>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pack size"/>
                      <w:tag w:val="Purchase price"/>
                      <w:id w:val="8902950"/>
                      <w:text/>
                    </w:sdtPr>
                    <w:sdtEndPr>
                      <w:rPr>
                        <w:rStyle w:val="Style2"/>
                      </w:rPr>
                    </w:sdtEndPr>
                    <w:sdtContent>
                      <w:r w:rsidR="001771BB" w:rsidRPr="001771BB">
                        <w:rPr>
                          <w:rStyle w:val="Style2"/>
                          <w:rFonts w:cs="Arial"/>
                          <w:b/>
                          <w:color w:val="4F81BD" w:themeColor="accent1"/>
                          <w:sz w:val="18"/>
                        </w:rPr>
                        <w:t>Size</w:t>
                      </w:r>
                    </w:sdtContent>
                  </w:sdt>
                </w:p>
              </w:tc>
            </w:tr>
            <w:tr w:rsidR="001771BB" w:rsidTr="001771BB">
              <w:trPr>
                <w:trHeight w:val="670"/>
              </w:trPr>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strength"/>
                      <w:tag w:val="Purchase price"/>
                      <w:id w:val="11437811"/>
                      <w:text/>
                    </w:sdtPr>
                    <w:sdtEndPr>
                      <w:rPr>
                        <w:rStyle w:val="Style2"/>
                      </w:rPr>
                    </w:sdtEndPr>
                    <w:sdtContent>
                      <w:r w:rsidR="001771BB" w:rsidRPr="001771BB">
                        <w:rPr>
                          <w:rStyle w:val="Style2"/>
                          <w:rFonts w:cs="Arial"/>
                          <w:b/>
                          <w:color w:val="4F81BD" w:themeColor="accent1"/>
                          <w:sz w:val="18"/>
                        </w:rPr>
                        <w:t>strength</w:t>
                      </w:r>
                    </w:sdtContent>
                  </w:sdt>
                </w:p>
              </w:tc>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form"/>
                      <w:tag w:val="Purchase price"/>
                      <w:id w:val="11437812"/>
                      <w:text/>
                    </w:sdtPr>
                    <w:sdtEndPr>
                      <w:rPr>
                        <w:rStyle w:val="Style2"/>
                      </w:rPr>
                    </w:sdtEndPr>
                    <w:sdtContent>
                      <w:r w:rsidR="001771BB" w:rsidRPr="001771BB">
                        <w:rPr>
                          <w:rStyle w:val="Style2"/>
                          <w:rFonts w:cs="Arial"/>
                          <w:b/>
                          <w:color w:val="4F81BD" w:themeColor="accent1"/>
                          <w:sz w:val="18"/>
                        </w:rPr>
                        <w:t>Form</w:t>
                      </w:r>
                    </w:sdtContent>
                  </w:sdt>
                </w:p>
              </w:tc>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pack size"/>
                      <w:tag w:val="Purchase price"/>
                      <w:id w:val="11437813"/>
                      <w:text/>
                    </w:sdtPr>
                    <w:sdtEndPr>
                      <w:rPr>
                        <w:rStyle w:val="Style2"/>
                      </w:rPr>
                    </w:sdtEndPr>
                    <w:sdtContent>
                      <w:r w:rsidR="001771BB" w:rsidRPr="001771BB">
                        <w:rPr>
                          <w:rStyle w:val="Style2"/>
                          <w:rFonts w:cs="Arial"/>
                          <w:b/>
                          <w:color w:val="4F81BD" w:themeColor="accent1"/>
                          <w:sz w:val="18"/>
                        </w:rPr>
                        <w:t>Size</w:t>
                      </w:r>
                    </w:sdtContent>
                  </w:sdt>
                </w:p>
              </w:tc>
            </w:tr>
            <w:tr w:rsidR="001771BB" w:rsidTr="001771BB">
              <w:trPr>
                <w:trHeight w:val="670"/>
              </w:trPr>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strength"/>
                      <w:tag w:val="Purchase price"/>
                      <w:id w:val="11437814"/>
                      <w:text/>
                    </w:sdtPr>
                    <w:sdtEndPr>
                      <w:rPr>
                        <w:rStyle w:val="Style2"/>
                      </w:rPr>
                    </w:sdtEndPr>
                    <w:sdtContent>
                      <w:r w:rsidR="001771BB" w:rsidRPr="001771BB">
                        <w:rPr>
                          <w:rStyle w:val="Style2"/>
                          <w:rFonts w:cs="Arial"/>
                          <w:b/>
                          <w:color w:val="4F81BD" w:themeColor="accent1"/>
                          <w:sz w:val="18"/>
                        </w:rPr>
                        <w:t>strength</w:t>
                      </w:r>
                    </w:sdtContent>
                  </w:sdt>
                </w:p>
              </w:tc>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form"/>
                      <w:tag w:val="Purchase price"/>
                      <w:id w:val="11437815"/>
                      <w:text/>
                    </w:sdtPr>
                    <w:sdtEndPr>
                      <w:rPr>
                        <w:rStyle w:val="Style2"/>
                      </w:rPr>
                    </w:sdtEndPr>
                    <w:sdtContent>
                      <w:r w:rsidR="001771BB" w:rsidRPr="001771BB">
                        <w:rPr>
                          <w:rStyle w:val="Style2"/>
                          <w:rFonts w:cs="Arial"/>
                          <w:b/>
                          <w:color w:val="4F81BD" w:themeColor="accent1"/>
                          <w:sz w:val="18"/>
                        </w:rPr>
                        <w:t>Form</w:t>
                      </w:r>
                    </w:sdtContent>
                  </w:sdt>
                </w:p>
              </w:tc>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pack size"/>
                      <w:tag w:val="Purchase price"/>
                      <w:id w:val="11437816"/>
                      <w:text/>
                    </w:sdtPr>
                    <w:sdtEndPr>
                      <w:rPr>
                        <w:rStyle w:val="Style2"/>
                      </w:rPr>
                    </w:sdtEndPr>
                    <w:sdtContent>
                      <w:r w:rsidR="001771BB" w:rsidRPr="001771BB">
                        <w:rPr>
                          <w:rStyle w:val="Style2"/>
                          <w:rFonts w:cs="Arial"/>
                          <w:b/>
                          <w:color w:val="4F81BD" w:themeColor="accent1"/>
                          <w:sz w:val="18"/>
                        </w:rPr>
                        <w:t>Size</w:t>
                      </w:r>
                    </w:sdtContent>
                  </w:sdt>
                </w:p>
              </w:tc>
            </w:tr>
            <w:tr w:rsidR="001771BB" w:rsidTr="001771BB">
              <w:trPr>
                <w:trHeight w:val="670"/>
              </w:trPr>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strength"/>
                      <w:tag w:val="Purchase price"/>
                      <w:id w:val="11437817"/>
                      <w:text/>
                    </w:sdtPr>
                    <w:sdtEndPr>
                      <w:rPr>
                        <w:rStyle w:val="Style2"/>
                      </w:rPr>
                    </w:sdtEndPr>
                    <w:sdtContent>
                      <w:r w:rsidR="001771BB" w:rsidRPr="001771BB">
                        <w:rPr>
                          <w:rStyle w:val="Style2"/>
                          <w:rFonts w:cs="Arial"/>
                          <w:b/>
                          <w:color w:val="4F81BD" w:themeColor="accent1"/>
                          <w:sz w:val="18"/>
                        </w:rPr>
                        <w:t>strength</w:t>
                      </w:r>
                    </w:sdtContent>
                  </w:sdt>
                </w:p>
              </w:tc>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form"/>
                      <w:tag w:val="Purchase price"/>
                      <w:id w:val="11437818"/>
                      <w:text/>
                    </w:sdtPr>
                    <w:sdtEndPr>
                      <w:rPr>
                        <w:rStyle w:val="Style2"/>
                      </w:rPr>
                    </w:sdtEndPr>
                    <w:sdtContent>
                      <w:r w:rsidR="001771BB" w:rsidRPr="001771BB">
                        <w:rPr>
                          <w:rStyle w:val="Style2"/>
                          <w:rFonts w:cs="Arial"/>
                          <w:b/>
                          <w:color w:val="4F81BD" w:themeColor="accent1"/>
                          <w:sz w:val="18"/>
                        </w:rPr>
                        <w:t>Form</w:t>
                      </w:r>
                    </w:sdtContent>
                  </w:sdt>
                </w:p>
              </w:tc>
              <w:tc>
                <w:tcPr>
                  <w:tcW w:w="1850" w:type="dxa"/>
                  <w:vAlign w:val="center"/>
                </w:tcPr>
                <w:p w:rsidR="001771BB" w:rsidRPr="001771BB" w:rsidRDefault="00FF5007" w:rsidP="001771BB">
                  <w:pPr>
                    <w:jc w:val="center"/>
                    <w:rPr>
                      <w:rFonts w:cs="Arial"/>
                      <w:b/>
                      <w:color w:val="4F81BD" w:themeColor="accent1"/>
                      <w:sz w:val="18"/>
                      <w:lang w:eastAsia="en-GB"/>
                    </w:rPr>
                  </w:pPr>
                  <w:sdt>
                    <w:sdtPr>
                      <w:rPr>
                        <w:rStyle w:val="Style2"/>
                        <w:rFonts w:cs="Arial"/>
                        <w:b/>
                        <w:color w:val="4F81BD" w:themeColor="accent1"/>
                        <w:sz w:val="18"/>
                      </w:rPr>
                      <w:alias w:val="pack size"/>
                      <w:tag w:val="Purchase price"/>
                      <w:id w:val="11437819"/>
                      <w:text/>
                    </w:sdtPr>
                    <w:sdtEndPr>
                      <w:rPr>
                        <w:rStyle w:val="Style2"/>
                      </w:rPr>
                    </w:sdtEndPr>
                    <w:sdtContent>
                      <w:r w:rsidR="001771BB" w:rsidRPr="001771BB">
                        <w:rPr>
                          <w:rStyle w:val="Style2"/>
                          <w:rFonts w:cs="Arial"/>
                          <w:b/>
                          <w:color w:val="4F81BD" w:themeColor="accent1"/>
                          <w:sz w:val="18"/>
                        </w:rPr>
                        <w:t>Size</w:t>
                      </w:r>
                    </w:sdtContent>
                  </w:sdt>
                </w:p>
              </w:tc>
            </w:tr>
          </w:tbl>
          <w:p w:rsidR="00025B83" w:rsidRPr="0001499C" w:rsidRDefault="00025B83" w:rsidP="00025B83">
            <w:pPr>
              <w:spacing w:after="0" w:line="240" w:lineRule="auto"/>
              <w:ind w:right="-46"/>
              <w:jc w:val="both"/>
            </w:pP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“Force Majeure”</w:t>
            </w:r>
          </w:p>
        </w:tc>
        <w:tc>
          <w:tcPr>
            <w:tcW w:w="5781" w:type="dxa"/>
          </w:tcPr>
          <w:p w:rsidR="00FC2A0D" w:rsidRPr="0001499C" w:rsidRDefault="00FC2A0D" w:rsidP="00D67DBF">
            <w:pPr>
              <w:spacing w:after="0" w:line="240" w:lineRule="auto"/>
              <w:ind w:right="-46"/>
              <w:jc w:val="both"/>
            </w:pPr>
            <w:r w:rsidRPr="0001499C">
              <w:t>means any circumstances beyond the reasonable control of either party (including, without limitation, any strike, lock-out or other industrial action);</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“GDPR”</w:t>
            </w:r>
          </w:p>
        </w:tc>
        <w:tc>
          <w:tcPr>
            <w:tcW w:w="5781" w:type="dxa"/>
          </w:tcPr>
          <w:p w:rsidR="00FC2A0D" w:rsidRPr="0001499C" w:rsidRDefault="00FC2A0D" w:rsidP="00D67DBF">
            <w:pPr>
              <w:spacing w:after="0" w:line="240" w:lineRule="auto"/>
              <w:ind w:right="-46"/>
              <w:jc w:val="both"/>
            </w:pPr>
            <w:r w:rsidRPr="0001499C">
              <w:t>means the General Data Protection Regulation​ (Regulation (EU) 2016/679);</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“NHSS”</w:t>
            </w:r>
          </w:p>
        </w:tc>
        <w:tc>
          <w:tcPr>
            <w:tcW w:w="5781" w:type="dxa"/>
          </w:tcPr>
          <w:p w:rsidR="00FC2A0D" w:rsidRPr="0001499C" w:rsidRDefault="00FC2A0D" w:rsidP="00D67DBF">
            <w:pPr>
              <w:spacing w:after="0" w:line="240" w:lineRule="auto"/>
              <w:ind w:right="-46"/>
              <w:jc w:val="both"/>
            </w:pPr>
            <w:r w:rsidRPr="0001499C">
              <w:t>means the National Health Service Scotland;</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“Party or Parties”</w:t>
            </w:r>
          </w:p>
        </w:tc>
        <w:tc>
          <w:tcPr>
            <w:tcW w:w="5781" w:type="dxa"/>
          </w:tcPr>
          <w:p w:rsidR="00FC2A0D" w:rsidRPr="0001499C" w:rsidRDefault="0027317A" w:rsidP="0027317A">
            <w:pPr>
              <w:spacing w:after="0" w:line="240" w:lineRule="auto"/>
              <w:ind w:right="-46"/>
              <w:jc w:val="both"/>
            </w:pPr>
            <w:r>
              <w:t>means the Supplier, NSS and each of th</w:t>
            </w:r>
            <w:r w:rsidR="00FC2A0D" w:rsidRPr="0001499C">
              <w:t>e Boards;</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“Patient”</w:t>
            </w:r>
          </w:p>
        </w:tc>
        <w:tc>
          <w:tcPr>
            <w:tcW w:w="5781" w:type="dxa"/>
          </w:tcPr>
          <w:p w:rsidR="00FC2A0D" w:rsidRPr="0001499C" w:rsidRDefault="00FC2A0D" w:rsidP="005C0B5E">
            <w:pPr>
              <w:spacing w:after="0" w:line="240" w:lineRule="auto"/>
              <w:ind w:right="-46"/>
              <w:jc w:val="both"/>
            </w:pPr>
            <w:r w:rsidRPr="0001499C">
              <w:t xml:space="preserve">means a person who is enrolled on </w:t>
            </w:r>
            <w:r w:rsidR="005C0B5E">
              <w:t>the</w:t>
            </w:r>
            <w:r w:rsidRPr="0001499C">
              <w:t xml:space="preserve"> Pre-HTA FOC Scheme </w:t>
            </w:r>
            <w:r w:rsidR="005C0B5E">
              <w:t xml:space="preserve">established by this Agreement </w:t>
            </w:r>
            <w:r w:rsidRPr="0001499C">
              <w:t xml:space="preserve">during the Patient Enrolment Period and receives treatment or care from </w:t>
            </w:r>
            <w:r w:rsidR="0027317A">
              <w:t>a</w:t>
            </w:r>
            <w:r w:rsidRPr="0001499C">
              <w:t xml:space="preserve"> Board;</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“Patient Enrolment Period”</w:t>
            </w:r>
          </w:p>
        </w:tc>
        <w:tc>
          <w:tcPr>
            <w:tcW w:w="5781" w:type="dxa"/>
          </w:tcPr>
          <w:p w:rsidR="00FC2A0D" w:rsidRPr="0001499C" w:rsidRDefault="00FC2A0D" w:rsidP="00221AF9">
            <w:pPr>
              <w:spacing w:after="0" w:line="240" w:lineRule="auto"/>
              <w:ind w:right="-46"/>
              <w:jc w:val="both"/>
            </w:pPr>
            <w:r w:rsidRPr="0001499C">
              <w:t xml:space="preserve">means the period during which patients may be enrolled on </w:t>
            </w:r>
            <w:r w:rsidR="005C0B5E">
              <w:t>the</w:t>
            </w:r>
            <w:r w:rsidRPr="0001499C">
              <w:t xml:space="preserve"> Pre-HTA FOC Scheme </w:t>
            </w:r>
            <w:r w:rsidR="005C0B5E">
              <w:t xml:space="preserve">established by this Agreement </w:t>
            </w:r>
            <w:r w:rsidRPr="0001499C">
              <w:t>by a Board</w:t>
            </w:r>
            <w:r w:rsidR="005C0B5E">
              <w:t>,</w:t>
            </w:r>
            <w:r w:rsidRPr="0001499C">
              <w:t xml:space="preserve"> being the period from the Commencement Date until the date of publication</w:t>
            </w:r>
            <w:r w:rsidR="000B1086">
              <w:t xml:space="preserve"> </w:t>
            </w:r>
            <w:r w:rsidRPr="0001499C">
              <w:t xml:space="preserve">by SMC of a Detailed Advice Document </w:t>
            </w:r>
            <w:r w:rsidR="006F7596">
              <w:t>to Boards</w:t>
            </w:r>
            <w:r w:rsidR="004B5330">
              <w:t xml:space="preserve"> </w:t>
            </w:r>
            <w:r w:rsidRPr="0001499C">
              <w:t>in relation to the Product</w:t>
            </w:r>
            <w:r w:rsidR="004B5330">
              <w:t xml:space="preserve"> following submission to SMC by the Supplier or Affiliate</w:t>
            </w:r>
            <w:r w:rsidR="004B5330" w:rsidRPr="0001499C">
              <w:t xml:space="preserve"> in relation to the Product for the Approved Indications</w:t>
            </w:r>
            <w:r w:rsidR="00393C01">
              <w:t>, or until the date the Product is made available through the NHSS ultra-orphan pathway for the Approved Indications</w:t>
            </w:r>
            <w:r w:rsidRPr="0001499C">
              <w:t>;</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“Pre Health Technology Assessment Free of Charge Pricing Scheme (Pre-HTA FOC Scheme)”</w:t>
            </w:r>
          </w:p>
        </w:tc>
        <w:tc>
          <w:tcPr>
            <w:tcW w:w="5781" w:type="dxa"/>
          </w:tcPr>
          <w:p w:rsidR="00FC2A0D" w:rsidRPr="0001499C" w:rsidRDefault="00FC2A0D" w:rsidP="005C0B5E">
            <w:pPr>
              <w:spacing w:after="0" w:line="240" w:lineRule="auto"/>
              <w:ind w:right="-46"/>
              <w:jc w:val="both"/>
            </w:pPr>
            <w:r w:rsidRPr="0001499C">
              <w:t xml:space="preserve">means </w:t>
            </w:r>
            <w:r w:rsidR="005C0B5E">
              <w:t>a</w:t>
            </w:r>
            <w:r w:rsidRPr="0001499C">
              <w:t xml:space="preserve"> scheme proposed by pharmaceutical companies prior to a health technology assessment recommendation from the Scottish Medicines Consortium that enables provision of a drug to Boards at either no charge or at a cost of £1.00 per pack or less;</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“SMC”</w:t>
            </w:r>
          </w:p>
        </w:tc>
        <w:tc>
          <w:tcPr>
            <w:tcW w:w="5781" w:type="dxa"/>
          </w:tcPr>
          <w:p w:rsidR="00FC2A0D" w:rsidRPr="0001499C" w:rsidRDefault="00FC2A0D" w:rsidP="00D67DBF">
            <w:pPr>
              <w:spacing w:after="0" w:line="240" w:lineRule="auto"/>
              <w:ind w:right="-46"/>
              <w:jc w:val="both"/>
            </w:pPr>
            <w:r w:rsidRPr="0001499C">
              <w:t>means the Scottish Medicines Consortium;</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“Supplier’s Representative”</w:t>
            </w:r>
          </w:p>
        </w:tc>
        <w:tc>
          <w:tcPr>
            <w:tcW w:w="5781" w:type="dxa"/>
          </w:tcPr>
          <w:p w:rsidR="00FC2A0D" w:rsidRPr="0001499C" w:rsidRDefault="00FC2A0D" w:rsidP="0027317A">
            <w:pPr>
              <w:spacing w:after="0" w:line="240" w:lineRule="auto"/>
              <w:ind w:right="-46"/>
              <w:jc w:val="both"/>
            </w:pPr>
            <w:r w:rsidRPr="0001499C">
              <w:t xml:space="preserve">means the party appointed by the Supplier </w:t>
            </w:r>
            <w:r w:rsidR="0027317A">
              <w:t>as its representative and notified to NSS in Writing</w:t>
            </w:r>
            <w:r w:rsidRPr="0001499C">
              <w:t>;</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“Supply”</w:t>
            </w:r>
          </w:p>
        </w:tc>
        <w:tc>
          <w:tcPr>
            <w:tcW w:w="5781" w:type="dxa"/>
          </w:tcPr>
          <w:p w:rsidR="00FC2A0D" w:rsidRPr="0001499C" w:rsidRDefault="00FC2A0D" w:rsidP="00D67DBF">
            <w:pPr>
              <w:spacing w:after="0" w:line="240" w:lineRule="auto"/>
              <w:ind w:right="-46"/>
              <w:jc w:val="both"/>
            </w:pPr>
            <w:r w:rsidRPr="0001499C">
              <w:t>means the supply of the Product for the treatment of Patients;</w:t>
            </w:r>
          </w:p>
        </w:tc>
      </w:tr>
      <w:tr w:rsidR="00FC2A0D" w:rsidRPr="0001499C" w:rsidTr="001771BB">
        <w:tc>
          <w:tcPr>
            <w:tcW w:w="3353" w:type="dxa"/>
          </w:tcPr>
          <w:p w:rsidR="00FC2A0D" w:rsidRPr="00FC2A0D" w:rsidRDefault="00FC2A0D" w:rsidP="0027317A">
            <w:pPr>
              <w:spacing w:after="0" w:line="240" w:lineRule="auto"/>
              <w:ind w:right="-46"/>
              <w:jc w:val="both"/>
              <w:rPr>
                <w:b/>
              </w:rPr>
            </w:pPr>
            <w:r w:rsidRPr="00FC2A0D">
              <w:rPr>
                <w:b/>
              </w:rPr>
              <w:t>“Term”</w:t>
            </w:r>
          </w:p>
        </w:tc>
        <w:tc>
          <w:tcPr>
            <w:tcW w:w="5781" w:type="dxa"/>
          </w:tcPr>
          <w:p w:rsidR="00FC3D5A" w:rsidRDefault="00FC2A0D">
            <w:pPr>
              <w:spacing w:after="0" w:line="240" w:lineRule="auto"/>
              <w:ind w:right="-46"/>
              <w:jc w:val="both"/>
            </w:pPr>
            <w:r w:rsidRPr="0001499C">
              <w:t xml:space="preserve">means the </w:t>
            </w:r>
            <w:r w:rsidR="0027317A">
              <w:t xml:space="preserve">term of this Agreement, being the period from the Commencement Date until </w:t>
            </w:r>
            <w:r w:rsidR="006F7596">
              <w:t xml:space="preserve">either </w:t>
            </w:r>
            <w:r w:rsidR="00EB073D">
              <w:t xml:space="preserve">(i) </w:t>
            </w:r>
            <w:r w:rsidR="0027317A">
              <w:t xml:space="preserve">the date occurring </w:t>
            </w:r>
            <w:r w:rsidR="006F7596">
              <w:t xml:space="preserve">ninety </w:t>
            </w:r>
            <w:r w:rsidR="002B7BA0">
              <w:t>(</w:t>
            </w:r>
            <w:r w:rsidR="000B1086">
              <w:t>90</w:t>
            </w:r>
            <w:r w:rsidR="002B7BA0">
              <w:t xml:space="preserve">) days after the publication by SMC of a Detailed Advice Document </w:t>
            </w:r>
            <w:r w:rsidR="006F7596">
              <w:t xml:space="preserve">to Boards </w:t>
            </w:r>
            <w:r w:rsidR="002B7BA0">
              <w:t>recommending the use of the Product by NHSS for the Approved Indications</w:t>
            </w:r>
            <w:r w:rsidR="006F7596">
              <w:t xml:space="preserve"> or </w:t>
            </w:r>
            <w:r w:rsidR="00393C01">
              <w:t>(ii) the date occurring ninety (90) days after the Product is made available for prescribing in NHSS under the ultra</w:t>
            </w:r>
            <w:r w:rsidR="00393C01">
              <w:noBreakHyphen/>
              <w:t xml:space="preserve">orphan pathway for the Approved Indications or </w:t>
            </w:r>
            <w:r w:rsidR="00EB073D">
              <w:t>(ii</w:t>
            </w:r>
            <w:r w:rsidR="00393C01">
              <w:t>i</w:t>
            </w:r>
            <w:r w:rsidR="00EB073D">
              <w:t xml:space="preserve">) </w:t>
            </w:r>
            <w:r w:rsidR="006F7596">
              <w:t xml:space="preserve">an individual Patient enrolled on the </w:t>
            </w:r>
            <w:r w:rsidR="00EB073D">
              <w:t>Pre-HTA FOC S</w:t>
            </w:r>
            <w:r w:rsidR="006F7596">
              <w:t xml:space="preserve">cheme no longer requires the medicine on clinical grounds if either </w:t>
            </w:r>
            <w:r w:rsidR="00025B83">
              <w:t xml:space="preserve">the </w:t>
            </w:r>
            <w:r w:rsidR="006F7596">
              <w:t xml:space="preserve">Detailed Advice Document to Boards </w:t>
            </w:r>
            <w:r w:rsidR="00025B83">
              <w:t>published following a submission by the Supplier o</w:t>
            </w:r>
            <w:r w:rsidR="00EB073D">
              <w:t>r</w:t>
            </w:r>
            <w:r w:rsidR="00025B83">
              <w:t xml:space="preserve"> Affiliate </w:t>
            </w:r>
            <w:r w:rsidR="006F7596">
              <w:t xml:space="preserve">does not recommend the use of the Product by NHSS or </w:t>
            </w:r>
            <w:r w:rsidR="006F7596" w:rsidRPr="007B1347">
              <w:rPr>
                <w:rFonts w:cs="Arial"/>
                <w:color w:val="000000" w:themeColor="text1"/>
                <w:szCs w:val="22"/>
              </w:rPr>
              <w:t xml:space="preserve">where the </w:t>
            </w:r>
            <w:r w:rsidR="00EB073D">
              <w:rPr>
                <w:rFonts w:cs="Arial"/>
                <w:color w:val="000000" w:themeColor="text1"/>
                <w:szCs w:val="22"/>
              </w:rPr>
              <w:t>P</w:t>
            </w:r>
            <w:r w:rsidR="006F7596" w:rsidRPr="007B1347">
              <w:rPr>
                <w:rFonts w:cs="Arial"/>
                <w:color w:val="000000" w:themeColor="text1"/>
                <w:szCs w:val="22"/>
              </w:rPr>
              <w:t>atient is within a sub-group that falls outside of an SMC prescribing restriction</w:t>
            </w:r>
            <w:r w:rsidR="002B7BA0">
              <w:t>;</w:t>
            </w:r>
            <w:r w:rsidR="006F7596">
              <w:t xml:space="preserve"> </w:t>
            </w:r>
          </w:p>
        </w:tc>
      </w:tr>
      <w:tr w:rsidR="00FC2A0D" w:rsidRPr="0001499C" w:rsidTr="001771BB">
        <w:tc>
          <w:tcPr>
            <w:tcW w:w="3353" w:type="dxa"/>
          </w:tcPr>
          <w:p w:rsidR="00FC2A0D" w:rsidRPr="00FC2A0D" w:rsidRDefault="00FC2A0D" w:rsidP="00D67DBF">
            <w:pPr>
              <w:spacing w:after="0" w:line="240" w:lineRule="auto"/>
              <w:ind w:right="-46"/>
              <w:jc w:val="both"/>
              <w:rPr>
                <w:b/>
              </w:rPr>
            </w:pPr>
            <w:r w:rsidRPr="00FC2A0D">
              <w:rPr>
                <w:b/>
              </w:rPr>
              <w:t>“Writing”</w:t>
            </w:r>
          </w:p>
        </w:tc>
        <w:tc>
          <w:tcPr>
            <w:tcW w:w="5781" w:type="dxa"/>
          </w:tcPr>
          <w:p w:rsidR="00FC2A0D" w:rsidRPr="0001499C" w:rsidRDefault="00FC2A0D" w:rsidP="00D67DBF">
            <w:pPr>
              <w:spacing w:after="0" w:line="240" w:lineRule="auto"/>
              <w:ind w:right="-46"/>
              <w:jc w:val="both"/>
            </w:pPr>
            <w:proofErr w:type="gramStart"/>
            <w:r w:rsidRPr="0001499C">
              <w:t>means</w:t>
            </w:r>
            <w:proofErr w:type="gramEnd"/>
            <w:r w:rsidRPr="0001499C">
              <w:t xml:space="preserve"> any communication in writing including electronic mail and written shall be construed accordingly.</w:t>
            </w:r>
          </w:p>
        </w:tc>
      </w:tr>
    </w:tbl>
    <w:p w:rsidR="00FC2A0D" w:rsidRDefault="00FC2A0D" w:rsidP="00D67DBF">
      <w:pPr>
        <w:pStyle w:val="CONT2"/>
        <w:spacing w:after="0"/>
        <w:ind w:right="-46"/>
      </w:pPr>
      <w:r w:rsidRPr="0001499C">
        <w:t>In th</w:t>
      </w:r>
      <w:r w:rsidR="002B7BA0">
        <w:t>is Agreement</w:t>
      </w:r>
      <w:r w:rsidRPr="0001499C">
        <w:t xml:space="preserve"> unless otherwise specified or the context otherwise requires:</w:t>
      </w:r>
    </w:p>
    <w:p w:rsidR="00FC2A0D" w:rsidRPr="0001499C" w:rsidRDefault="00FC2A0D" w:rsidP="00D67DBF">
      <w:pPr>
        <w:pStyle w:val="CONT3"/>
        <w:ind w:right="-46"/>
      </w:pPr>
      <w:r w:rsidRPr="0001499C">
        <w:t>words importing the singular only shall include the plural and vice versa;</w:t>
      </w:r>
    </w:p>
    <w:p w:rsidR="00FC2A0D" w:rsidRPr="0001499C" w:rsidRDefault="00FC2A0D" w:rsidP="00D67DBF">
      <w:pPr>
        <w:pStyle w:val="CONT3"/>
        <w:ind w:right="-46"/>
      </w:pPr>
      <w:r w:rsidRPr="0001499C">
        <w:t>reference in th</w:t>
      </w:r>
      <w:r w:rsidR="002B7BA0">
        <w:t>is Agreement</w:t>
      </w:r>
      <w:r w:rsidRPr="0001499C">
        <w:t xml:space="preserve"> to a provision of a statute shall be construed as a reference to that provision as amended, re-enacted or extended at the relevant time;</w:t>
      </w:r>
    </w:p>
    <w:p w:rsidR="00FC2A0D" w:rsidRPr="0001499C" w:rsidRDefault="00FC2A0D" w:rsidP="00D67DBF">
      <w:pPr>
        <w:pStyle w:val="CONT3"/>
        <w:ind w:right="-46"/>
      </w:pPr>
      <w:r w:rsidRPr="0001499C">
        <w:t xml:space="preserve">reference to a Clause means a Clause of </w:t>
      </w:r>
      <w:r w:rsidR="002B7BA0" w:rsidRPr="0001499C">
        <w:t>th</w:t>
      </w:r>
      <w:r w:rsidR="002B7BA0">
        <w:t>is Agreement</w:t>
      </w:r>
      <w:r w:rsidRPr="0001499C">
        <w:t>;</w:t>
      </w:r>
      <w:r w:rsidR="002B7BA0" w:rsidRPr="002B7BA0">
        <w:t xml:space="preserve"> </w:t>
      </w:r>
      <w:r w:rsidR="002B7BA0" w:rsidRPr="0001499C">
        <w:t>and</w:t>
      </w:r>
    </w:p>
    <w:p w:rsidR="00FC2A0D" w:rsidRPr="0001499C" w:rsidRDefault="00FC2A0D" w:rsidP="00D67DBF">
      <w:pPr>
        <w:pStyle w:val="CONT3"/>
        <w:ind w:right="-46"/>
      </w:pPr>
      <w:proofErr w:type="gramStart"/>
      <w:r w:rsidRPr="0001499C">
        <w:t>the</w:t>
      </w:r>
      <w:proofErr w:type="gramEnd"/>
      <w:r w:rsidRPr="0001499C">
        <w:t xml:space="preserve"> headings in </w:t>
      </w:r>
      <w:r w:rsidR="002B7BA0" w:rsidRPr="0001499C">
        <w:t>th</w:t>
      </w:r>
      <w:r w:rsidR="002B7BA0">
        <w:t>is Agreement</w:t>
      </w:r>
      <w:r w:rsidR="002B7BA0" w:rsidRPr="0001499C">
        <w:t xml:space="preserve"> </w:t>
      </w:r>
      <w:r w:rsidRPr="0001499C">
        <w:t xml:space="preserve">are for convenience only and shall not affect </w:t>
      </w:r>
      <w:r w:rsidR="002B7BA0">
        <w:t>its interpretation.</w:t>
      </w:r>
      <w:r w:rsidRPr="0001499C">
        <w:t xml:space="preserve"> </w:t>
      </w:r>
    </w:p>
    <w:p w:rsidR="00FC2A0D" w:rsidRPr="00D15628" w:rsidRDefault="00FC2A0D" w:rsidP="00633799">
      <w:pPr>
        <w:pStyle w:val="Heading1"/>
      </w:pPr>
      <w:bookmarkStart w:id="4" w:name="_Toc506893151"/>
      <w:bookmarkStart w:id="5" w:name="_Toc508374415"/>
      <w:r w:rsidRPr="00D15628">
        <w:t>PATIENT REGISTRATION AND SUPPLY</w:t>
      </w:r>
      <w:bookmarkEnd w:id="4"/>
      <w:bookmarkEnd w:id="5"/>
    </w:p>
    <w:p w:rsidR="00FC2A0D" w:rsidRPr="0001499C" w:rsidRDefault="002B7BA0" w:rsidP="00D67DBF">
      <w:pPr>
        <w:pStyle w:val="CONT2"/>
        <w:ind w:right="-46"/>
      </w:pPr>
      <w:r>
        <w:t>Each of the Boards</w:t>
      </w:r>
      <w:r w:rsidR="00FC2A0D" w:rsidRPr="0001499C">
        <w:t xml:space="preserve"> shall be entitled to enrol Patients on the Pre-HTA FOC Scheme </w:t>
      </w:r>
      <w:r w:rsidR="005C0B5E">
        <w:t xml:space="preserve">established by this Agreement </w:t>
      </w:r>
      <w:r w:rsidR="00FC2A0D" w:rsidRPr="0001499C">
        <w:t>during the Patient Enrolment Period</w:t>
      </w:r>
      <w:r w:rsidR="006F7596">
        <w:t>.</w:t>
      </w:r>
      <w:r w:rsidR="00FC2A0D" w:rsidRPr="0001499C">
        <w:t xml:space="preserve"> </w:t>
      </w:r>
    </w:p>
    <w:p w:rsidR="00AC2CB1" w:rsidRPr="0001499C" w:rsidRDefault="00AC2CB1" w:rsidP="00AC2CB1">
      <w:pPr>
        <w:pStyle w:val="CONT2"/>
        <w:ind w:right="-46"/>
      </w:pPr>
      <w:r w:rsidRPr="0001499C">
        <w:t>The Supplier shall supply</w:t>
      </w:r>
      <w:r>
        <w:t>,</w:t>
      </w:r>
      <w:r w:rsidRPr="0001499C">
        <w:t xml:space="preserve"> and the Board shall be entitled to purchase</w:t>
      </w:r>
      <w:r>
        <w:t>,</w:t>
      </w:r>
      <w:r w:rsidRPr="0001499C">
        <w:t xml:space="preserve"> the Product for the Approved Indications for Patients </w:t>
      </w:r>
      <w:r>
        <w:t>a</w:t>
      </w:r>
      <w:r w:rsidRPr="0001499C">
        <w:t xml:space="preserve">t the Price in accordance with </w:t>
      </w:r>
      <w:r>
        <w:t xml:space="preserve">this Agreement </w:t>
      </w:r>
      <w:r w:rsidRPr="0001499C">
        <w:t>during the Term.</w:t>
      </w:r>
      <w:r w:rsidRPr="0001499C" w:rsidDel="00A40B68">
        <w:t xml:space="preserve"> </w:t>
      </w:r>
    </w:p>
    <w:p w:rsidR="00FC2A0D" w:rsidRPr="0001499C" w:rsidRDefault="00474FA1" w:rsidP="004B4C04">
      <w:pPr>
        <w:pStyle w:val="CONT2"/>
        <w:ind w:right="-46"/>
      </w:pPr>
      <w:r>
        <w:t xml:space="preserve">The </w:t>
      </w:r>
      <w:r w:rsidR="00EB073D">
        <w:t>P</w:t>
      </w:r>
      <w:r>
        <w:t xml:space="preserve">roduct will be supplied to </w:t>
      </w:r>
      <w:r w:rsidR="00EB073D">
        <w:t>P</w:t>
      </w:r>
      <w:r>
        <w:t>atients through hospital pharmacies and the following medicines homecare providers:</w:t>
      </w:r>
      <w:r w:rsidR="00221AF9" w:rsidRPr="00221AF9">
        <w:t xml:space="preserve"> </w:t>
      </w:r>
      <w:sdt>
        <w:sdtPr>
          <w:id w:val="11437823"/>
          <w:placeholder>
            <w:docPart w:val="DefaultPlaceholder_22675703"/>
          </w:placeholder>
        </w:sdtPr>
        <w:sdtEndPr/>
        <w:sdtContent>
          <w:r w:rsidR="001771BB" w:rsidRPr="008E2901">
            <w:rPr>
              <w:b/>
              <w:color w:val="1F497D" w:themeColor="text2"/>
            </w:rPr>
            <w:t>Enter Homecare Provider(s)</w:t>
          </w:r>
        </w:sdtContent>
      </w:sdt>
    </w:p>
    <w:p w:rsidR="00FC2A0D" w:rsidRPr="0001499C" w:rsidRDefault="00FC2A0D" w:rsidP="00D67DBF">
      <w:pPr>
        <w:pStyle w:val="CONT2"/>
        <w:ind w:right="-46"/>
      </w:pPr>
      <w:r w:rsidRPr="0001499C">
        <w:t xml:space="preserve">The Supplier shall provide NSS with a report of Board activity under </w:t>
      </w:r>
      <w:r w:rsidR="00D46260">
        <w:t>this Agreement</w:t>
      </w:r>
      <w:r w:rsidR="002B7BA0">
        <w:t xml:space="preserve"> </w:t>
      </w:r>
      <w:r w:rsidRPr="0001499C">
        <w:t>on a monthly basis, such report to include on a Board basis</w:t>
      </w:r>
      <w:r w:rsidR="00221AF9">
        <w:t>:</w:t>
      </w:r>
      <w:r w:rsidRPr="0001499C">
        <w:t xml:space="preserve"> the volume </w:t>
      </w:r>
      <w:r w:rsidR="004D4732">
        <w:t>of Product supplied to Patients</w:t>
      </w:r>
      <w:r w:rsidRPr="0001499C">
        <w:t xml:space="preserve">. </w:t>
      </w:r>
    </w:p>
    <w:p w:rsidR="00FC2A0D" w:rsidRPr="0001499C" w:rsidRDefault="00FC2A0D" w:rsidP="00633799">
      <w:pPr>
        <w:pStyle w:val="Heading1"/>
      </w:pPr>
      <w:bookmarkStart w:id="6" w:name="_Toc506893152"/>
      <w:bookmarkStart w:id="7" w:name="_Toc508374416"/>
      <w:r w:rsidRPr="0001499C">
        <w:t>REPRESENTATIVES</w:t>
      </w:r>
      <w:bookmarkEnd w:id="6"/>
      <w:bookmarkEnd w:id="7"/>
    </w:p>
    <w:p w:rsidR="007F0B2E" w:rsidRDefault="00FC2A0D">
      <w:pPr>
        <w:ind w:left="851" w:right="-46"/>
        <w:jc w:val="both"/>
      </w:pPr>
      <w:r w:rsidRPr="0001499C">
        <w:t xml:space="preserve">All queries and day to day communications regarding the operation of </w:t>
      </w:r>
      <w:r w:rsidR="002B7BA0">
        <w:t>this</w:t>
      </w:r>
      <w:r w:rsidRPr="0001499C">
        <w:t xml:space="preserve"> Agreement shall be dealt with by NSS </w:t>
      </w:r>
      <w:r w:rsidR="00D15628">
        <w:t>and the Supplier’s</w:t>
      </w:r>
      <w:r w:rsidRPr="0001499C">
        <w:t xml:space="preserve"> Representatives in the first instance and NSS and the Supplier’s Representative shall directly liaise for the purposes of monitoring and reviewing the operation and performance of th</w:t>
      </w:r>
      <w:r w:rsidR="002B7BA0">
        <w:t>is</w:t>
      </w:r>
      <w:r w:rsidRPr="0001499C">
        <w:t xml:space="preserve"> Agreement.</w:t>
      </w:r>
    </w:p>
    <w:p w:rsidR="00FC2A0D" w:rsidRPr="0001499C" w:rsidRDefault="00FC2A0D" w:rsidP="00633799">
      <w:pPr>
        <w:pStyle w:val="Heading1"/>
      </w:pPr>
      <w:bookmarkStart w:id="8" w:name="_Toc506893153"/>
      <w:bookmarkStart w:id="9" w:name="_Toc508374417"/>
      <w:r w:rsidRPr="0001499C">
        <w:t>LIMITATION OF LIABILITY</w:t>
      </w:r>
      <w:bookmarkEnd w:id="8"/>
      <w:bookmarkEnd w:id="9"/>
    </w:p>
    <w:p w:rsidR="00D3436B" w:rsidRDefault="00FC2A0D" w:rsidP="00D67DBF">
      <w:pPr>
        <w:pStyle w:val="CONT2"/>
        <w:ind w:right="-46"/>
      </w:pPr>
      <w:r w:rsidRPr="0001499C">
        <w:t xml:space="preserve">Nothing in </w:t>
      </w:r>
      <w:r w:rsidR="00D46260">
        <w:t>this Agreement</w:t>
      </w:r>
      <w:r w:rsidR="002B7BA0">
        <w:t xml:space="preserve"> </w:t>
      </w:r>
      <w:r w:rsidRPr="0001499C">
        <w:t>limits or excludes a Party’s liability for death or personal injury arising out of negligence, for fraud, fraudulent misrepresentation, criminal acts, or where such a limitation or exclusion would be contrary to law.</w:t>
      </w:r>
    </w:p>
    <w:p w:rsidR="00D3436B" w:rsidRDefault="00FC2A0D" w:rsidP="00D67DBF">
      <w:pPr>
        <w:pStyle w:val="CONT2"/>
        <w:ind w:right="-46"/>
      </w:pPr>
      <w:r w:rsidRPr="0001499C">
        <w:t>Subject to Clause 4.1 of th</w:t>
      </w:r>
      <w:r w:rsidR="002B7BA0">
        <w:t>is Agreement</w:t>
      </w:r>
      <w:r w:rsidRPr="0001499C">
        <w:t>, neither Party, nor any of its Affiliates, shall be liable to the other Party or its Affiliates for any indirect, special, exemplary or consequential loss of any kind.</w:t>
      </w:r>
    </w:p>
    <w:p w:rsidR="00FC2A0D" w:rsidRPr="0001499C" w:rsidRDefault="00FC2A0D" w:rsidP="00633799">
      <w:pPr>
        <w:pStyle w:val="Heading1"/>
      </w:pPr>
      <w:bookmarkStart w:id="10" w:name="_Toc506893154"/>
      <w:bookmarkStart w:id="11" w:name="_Toc508374418"/>
      <w:r w:rsidRPr="0001499C">
        <w:t>FREEDOM OF INFORMATION AND DATA PROTECTION</w:t>
      </w:r>
      <w:bookmarkEnd w:id="10"/>
      <w:bookmarkEnd w:id="11"/>
    </w:p>
    <w:p w:rsidR="00D3436B" w:rsidRDefault="009D44E9" w:rsidP="00D67DBF">
      <w:pPr>
        <w:pStyle w:val="CONT2"/>
        <w:ind w:right="-46"/>
      </w:pPr>
      <w:r>
        <w:t>All</w:t>
      </w:r>
      <w:r w:rsidR="00FC2A0D" w:rsidRPr="0001499C">
        <w:t xml:space="preserve"> Parties warrant that all necessary steps will be taken to maintain full compliance with Data Protection Legislation. No Confidential Information relating to the identity, condition, medical treatment or history of a Patient will be provided to a Supplier further to </w:t>
      </w:r>
      <w:r w:rsidR="002B7BA0">
        <w:t>this</w:t>
      </w:r>
      <w:r w:rsidR="00FC2A0D" w:rsidRPr="0001499C">
        <w:t xml:space="preserve"> Agreement.</w:t>
      </w:r>
    </w:p>
    <w:p w:rsidR="00D3436B" w:rsidRDefault="00524B29" w:rsidP="00D67DBF">
      <w:pPr>
        <w:pStyle w:val="CONT2"/>
        <w:ind w:right="-46"/>
      </w:pPr>
      <w:r>
        <w:t xml:space="preserve">NSS shall provide information about the </w:t>
      </w:r>
      <w:r w:rsidRPr="0001499C">
        <w:t xml:space="preserve">Pre-HTA FOC Scheme </w:t>
      </w:r>
      <w:r>
        <w:t>to Boards and t</w:t>
      </w:r>
      <w:r w:rsidR="00FC2A0D" w:rsidRPr="0001499C">
        <w:t xml:space="preserve">he Supplier shall not promote or market the Pre-HTA FOC Scheme </w:t>
      </w:r>
      <w:r w:rsidR="00474FA1">
        <w:t>directly to clinicians or patients</w:t>
      </w:r>
      <w:r w:rsidR="00FC2A0D" w:rsidRPr="0001499C">
        <w:t>.</w:t>
      </w:r>
    </w:p>
    <w:p w:rsidR="00D3436B" w:rsidRDefault="00FC2A0D" w:rsidP="00D67DBF">
      <w:pPr>
        <w:pStyle w:val="CONT2"/>
        <w:ind w:right="-46"/>
      </w:pPr>
      <w:r w:rsidRPr="0001499C">
        <w:t>Nothing whether expressly provided in th</w:t>
      </w:r>
      <w:r w:rsidR="002B7BA0">
        <w:t>is</w:t>
      </w:r>
      <w:r w:rsidRPr="0001499C">
        <w:t xml:space="preserve"> Agreement, or otherwise implied, shall preclude </w:t>
      </w:r>
      <w:r w:rsidR="002B7BA0">
        <w:t>NSS or a Board</w:t>
      </w:r>
      <w:r w:rsidRPr="0001499C">
        <w:t xml:space="preserve"> from making public under the Freedom of Information (Scotland) Act 2002 and the Environmental Information (Scotland) Regulations 2004 and/or any codes or regulations applicable from time to time relating to access to public authorities’ information (“FOI”), details of all matters relating to th</w:t>
      </w:r>
      <w:r w:rsidR="002B7BA0">
        <w:t>is</w:t>
      </w:r>
      <w:r w:rsidRPr="0001499C">
        <w:t xml:space="preserve"> Agreement unless (i) such information constitutes Confidential Information; (ii) the disclosure of such details would or would be likely to prejudice substantially the commercial interests of any person (including but not limited to the Supplier</w:t>
      </w:r>
      <w:r w:rsidR="002B7BA0">
        <w:t>, NSS</w:t>
      </w:r>
      <w:r w:rsidRPr="0001499C">
        <w:t xml:space="preserve"> or any Board); or (iii) such details fall within any other exemption under FOI provided always that application of any such exemption referred to at (i), (ii), (iii) above shall be at the sole discretion of </w:t>
      </w:r>
      <w:r w:rsidR="002B7BA0">
        <w:t>NSS or the Board as the case may be</w:t>
      </w:r>
      <w:r w:rsidRPr="0001499C">
        <w:t xml:space="preserve">. </w:t>
      </w:r>
      <w:r w:rsidR="002B7BA0">
        <w:t>NSS and each</w:t>
      </w:r>
      <w:r w:rsidRPr="0001499C">
        <w:t xml:space="preserve"> Board will take all reasonable steps to provide the Supplier with notice of any intended disclosures under FOI prior to making such information public.</w:t>
      </w:r>
    </w:p>
    <w:p w:rsidR="00D3436B" w:rsidRDefault="00FC2A0D" w:rsidP="00D67DBF">
      <w:pPr>
        <w:pStyle w:val="CONT2"/>
        <w:ind w:right="-46"/>
      </w:pPr>
      <w:r w:rsidRPr="0001499C">
        <w:t>The Supplier shall:</w:t>
      </w:r>
    </w:p>
    <w:p w:rsidR="00D3436B" w:rsidRDefault="00FC2A0D" w:rsidP="00D67DBF">
      <w:pPr>
        <w:pStyle w:val="CONT3"/>
        <w:ind w:right="-46"/>
      </w:pPr>
      <w:r w:rsidRPr="0001499C">
        <w:t>transfer any request for information relating to th</w:t>
      </w:r>
      <w:r w:rsidR="00730806">
        <w:t>is</w:t>
      </w:r>
      <w:r w:rsidRPr="0001499C">
        <w:t xml:space="preserve"> Agreement to </w:t>
      </w:r>
      <w:r w:rsidR="009D44E9">
        <w:t>NSS</w:t>
      </w:r>
      <w:r w:rsidRPr="0001499C">
        <w:t xml:space="preserve"> as soon as practicable after receipt and in any event within five (5) Days of receiving such request for information;</w:t>
      </w:r>
    </w:p>
    <w:p w:rsidR="00D3436B" w:rsidRDefault="00FC2A0D" w:rsidP="00D67DBF">
      <w:pPr>
        <w:pStyle w:val="CONT3"/>
        <w:ind w:right="-46"/>
      </w:pPr>
      <w:proofErr w:type="gramStart"/>
      <w:r w:rsidRPr="0001499C">
        <w:t>provide</w:t>
      </w:r>
      <w:proofErr w:type="gramEnd"/>
      <w:r w:rsidRPr="0001499C">
        <w:t xml:space="preserve"> all such assistance as may be required by </w:t>
      </w:r>
      <w:r w:rsidR="009D44E9">
        <w:t>NSS</w:t>
      </w:r>
      <w:r w:rsidRPr="0001499C">
        <w:t xml:space="preserve"> to enable the Board to comply with its obligations under FOI</w:t>
      </w:r>
      <w:r w:rsidR="00730806">
        <w:t xml:space="preserve"> and Data Protection </w:t>
      </w:r>
      <w:r w:rsidR="009D44E9">
        <w:t>Legislation</w:t>
      </w:r>
      <w:r w:rsidRPr="0001499C">
        <w:t>.</w:t>
      </w:r>
    </w:p>
    <w:p w:rsidR="00FC2A0D" w:rsidRPr="0001499C" w:rsidRDefault="00FC2A0D" w:rsidP="00633799">
      <w:pPr>
        <w:pStyle w:val="Heading1"/>
      </w:pPr>
      <w:bookmarkStart w:id="12" w:name="_Toc506893155"/>
      <w:bookmarkStart w:id="13" w:name="_Toc508374419"/>
      <w:r w:rsidRPr="0001499C">
        <w:t>ASSIGNATION AND AFFILIATES</w:t>
      </w:r>
      <w:bookmarkEnd w:id="12"/>
      <w:bookmarkEnd w:id="13"/>
    </w:p>
    <w:p w:rsidR="00D3436B" w:rsidRDefault="009D44E9" w:rsidP="00D67DBF">
      <w:pPr>
        <w:pStyle w:val="CONT2"/>
        <w:ind w:right="-46"/>
      </w:pPr>
      <w:r>
        <w:t>NSS</w:t>
      </w:r>
      <w:r w:rsidR="00FC2A0D" w:rsidRPr="0001499C">
        <w:t xml:space="preserve">, acting reasonably, shall consider any application for assignation of </w:t>
      </w:r>
      <w:r w:rsidR="00D46260">
        <w:t>this Agreement</w:t>
      </w:r>
      <w:r w:rsidR="00730806">
        <w:t xml:space="preserve"> </w:t>
      </w:r>
      <w:r w:rsidR="00FC2A0D" w:rsidRPr="0001499C">
        <w:t>to a third party by the Supplier where the Supplier intends to assign or sell its rights in relation to the supply of the Product to such third party.</w:t>
      </w:r>
    </w:p>
    <w:p w:rsidR="00D3436B" w:rsidRDefault="00D46260" w:rsidP="00D67DBF">
      <w:pPr>
        <w:pStyle w:val="CONT2"/>
        <w:ind w:right="-46"/>
      </w:pPr>
      <w:r>
        <w:t>This Agreement</w:t>
      </w:r>
      <w:r w:rsidR="00730806">
        <w:t xml:space="preserve"> </w:t>
      </w:r>
      <w:r w:rsidR="00FC2A0D" w:rsidRPr="0001499C">
        <w:t xml:space="preserve">shall automatically devolve to the statutory successors of </w:t>
      </w:r>
      <w:r w:rsidR="009D44E9">
        <w:t xml:space="preserve">NSS and </w:t>
      </w:r>
      <w:r w:rsidR="00FC2A0D" w:rsidRPr="0001499C">
        <w:t>the Board</w:t>
      </w:r>
      <w:r w:rsidR="009D44E9">
        <w:t>s</w:t>
      </w:r>
      <w:r w:rsidR="00FC2A0D" w:rsidRPr="0001499C">
        <w:t xml:space="preserve"> and </w:t>
      </w:r>
      <w:r w:rsidR="009D44E9">
        <w:t>NSS</w:t>
      </w:r>
      <w:r w:rsidR="00FC2A0D" w:rsidRPr="0001499C">
        <w:t xml:space="preserve"> shall give reasonable notice to the Supplier of </w:t>
      </w:r>
      <w:r w:rsidR="009D44E9">
        <w:t xml:space="preserve">any </w:t>
      </w:r>
      <w:r w:rsidR="00FC2A0D" w:rsidRPr="0001499C">
        <w:t>such changes.</w:t>
      </w:r>
    </w:p>
    <w:p w:rsidR="00D3436B" w:rsidRDefault="00FC2A0D" w:rsidP="00D67DBF">
      <w:pPr>
        <w:pStyle w:val="CONT2"/>
        <w:ind w:right="-46"/>
      </w:pPr>
      <w:r w:rsidRPr="0001499C">
        <w:t xml:space="preserve">For the avoidance of doubt, </w:t>
      </w:r>
      <w:r w:rsidR="00730806">
        <w:t xml:space="preserve">NSS and the </w:t>
      </w:r>
      <w:r w:rsidRPr="0001499C">
        <w:t>Board</w:t>
      </w:r>
      <w:r w:rsidR="00730806">
        <w:t>s</w:t>
      </w:r>
      <w:r w:rsidRPr="0001499C">
        <w:t xml:space="preserve"> </w:t>
      </w:r>
      <w:r w:rsidR="00730806" w:rsidRPr="0001499C">
        <w:t>acknowledge</w:t>
      </w:r>
      <w:r w:rsidRPr="0001499C">
        <w:t xml:space="preserve"> that the Supplier is entering into </w:t>
      </w:r>
      <w:r w:rsidR="00D46260">
        <w:t>this Agreement</w:t>
      </w:r>
      <w:r w:rsidR="00730806">
        <w:t xml:space="preserve"> </w:t>
      </w:r>
      <w:r w:rsidRPr="0001499C">
        <w:t xml:space="preserve">on behalf and for the benefit of all of the Supplier’s Affiliates. The Agreement is intended to confer a benefit on such Affiliates provided that the rights of such Affiliates under </w:t>
      </w:r>
      <w:r w:rsidR="00D46260">
        <w:t>this Agreement</w:t>
      </w:r>
      <w:r w:rsidR="00730806">
        <w:t xml:space="preserve"> </w:t>
      </w:r>
      <w:r w:rsidRPr="0001499C">
        <w:t>shall only be enforceable by the Supplier on their behalf.</w:t>
      </w:r>
    </w:p>
    <w:p w:rsidR="00730806" w:rsidRDefault="00730806" w:rsidP="00D67DBF">
      <w:pPr>
        <w:pStyle w:val="CONT2"/>
        <w:ind w:right="-46"/>
      </w:pPr>
      <w:r>
        <w:t xml:space="preserve">The Supplier acknowledges that NSS is entering into this Agreement for and on behalf of itself and each Board and this Agreement is for the benefit of </w:t>
      </w:r>
      <w:r w:rsidR="009D44E9">
        <w:t xml:space="preserve">NSS and </w:t>
      </w:r>
      <w:r>
        <w:t>each Board.</w:t>
      </w:r>
    </w:p>
    <w:p w:rsidR="00FC2A0D" w:rsidRPr="0001499C" w:rsidRDefault="00FC2A0D" w:rsidP="00633799">
      <w:pPr>
        <w:pStyle w:val="Heading1"/>
      </w:pPr>
      <w:bookmarkStart w:id="14" w:name="_Toc506893156"/>
      <w:bookmarkStart w:id="15" w:name="_Toc508374420"/>
      <w:r w:rsidRPr="0001499C">
        <w:t>FORCE MAJEURE</w:t>
      </w:r>
      <w:bookmarkEnd w:id="14"/>
      <w:bookmarkEnd w:id="15"/>
    </w:p>
    <w:p w:rsidR="00D3436B" w:rsidRDefault="00FC2A0D" w:rsidP="00D67DBF">
      <w:pPr>
        <w:pStyle w:val="CONT2"/>
        <w:ind w:right="-46"/>
      </w:pPr>
      <w:r w:rsidRPr="0001499C">
        <w:t xml:space="preserve">If </w:t>
      </w:r>
      <w:r w:rsidR="009D44E9">
        <w:t>any</w:t>
      </w:r>
      <w:r w:rsidRPr="0001499C">
        <w:t xml:space="preserve"> Party is affected by Force Majeure it shall promptly notify the other Party of the nature and extent of the circumstances in question.</w:t>
      </w:r>
    </w:p>
    <w:p w:rsidR="00D3436B" w:rsidRDefault="00FC2A0D" w:rsidP="00D67DBF">
      <w:pPr>
        <w:pStyle w:val="CONT2"/>
        <w:ind w:right="-46"/>
      </w:pPr>
      <w:r w:rsidRPr="0001499C">
        <w:t>N</w:t>
      </w:r>
      <w:r w:rsidR="009D44E9">
        <w:t>o</w:t>
      </w:r>
      <w:r w:rsidRPr="0001499C">
        <w:t xml:space="preserve"> Party shall be deemed to be in breach of th</w:t>
      </w:r>
      <w:r w:rsidR="00730806">
        <w:t>is Agreement</w:t>
      </w:r>
      <w:r w:rsidRPr="0001499C">
        <w:t xml:space="preserve">, or otherwise be liable to </w:t>
      </w:r>
      <w:r w:rsidR="009D44E9">
        <w:t>any</w:t>
      </w:r>
      <w:r w:rsidRPr="0001499C">
        <w:t xml:space="preserve"> other, for any delay in performance or non-performance of any of its obligations under </w:t>
      </w:r>
      <w:r w:rsidR="00730806" w:rsidRPr="0001499C">
        <w:t>th</w:t>
      </w:r>
      <w:r w:rsidR="00730806">
        <w:t>is Agreement</w:t>
      </w:r>
      <w:r w:rsidRPr="0001499C">
        <w:t xml:space="preserve"> to the extent that the delay or non-performance is due to any Force Majeure and the time for performance of that obligation shall be extended accordingly.</w:t>
      </w:r>
    </w:p>
    <w:p w:rsidR="00FC2A0D" w:rsidRPr="0001499C" w:rsidRDefault="00FC2A0D" w:rsidP="00633799">
      <w:pPr>
        <w:pStyle w:val="Heading1"/>
      </w:pPr>
      <w:bookmarkStart w:id="16" w:name="_Toc506893157"/>
      <w:bookmarkStart w:id="17" w:name="_Toc508374421"/>
      <w:r w:rsidRPr="0001499C">
        <w:t>TERMINATION</w:t>
      </w:r>
      <w:bookmarkEnd w:id="16"/>
      <w:bookmarkEnd w:id="17"/>
    </w:p>
    <w:p w:rsidR="00D3436B" w:rsidRDefault="00D46260" w:rsidP="00D67DBF">
      <w:pPr>
        <w:pStyle w:val="CONT2"/>
        <w:ind w:right="-46"/>
      </w:pPr>
      <w:r>
        <w:t>This Agreement</w:t>
      </w:r>
      <w:r w:rsidR="00730806">
        <w:t xml:space="preserve"> </w:t>
      </w:r>
      <w:r w:rsidR="00FC2A0D" w:rsidRPr="0001499C">
        <w:t xml:space="preserve">may be terminated immediately at any time by </w:t>
      </w:r>
      <w:r w:rsidR="009D44E9">
        <w:t xml:space="preserve">NSS or the Supplier </w:t>
      </w:r>
      <w:r w:rsidR="00FC2A0D" w:rsidRPr="0001499C">
        <w:t xml:space="preserve">giving Written notice to </w:t>
      </w:r>
      <w:r w:rsidR="009D44E9">
        <w:t>the other</w:t>
      </w:r>
      <w:r w:rsidR="00FC2A0D" w:rsidRPr="0001499C">
        <w:t xml:space="preserve"> for that purpose in the event that:</w:t>
      </w:r>
    </w:p>
    <w:p w:rsidR="00D3436B" w:rsidRDefault="00FC2A0D" w:rsidP="00D67DBF">
      <w:pPr>
        <w:pStyle w:val="CONT3"/>
        <w:ind w:right="-46"/>
      </w:pPr>
      <w:r w:rsidRPr="0001499C">
        <w:t>the Product is withdrawn from the global market by the Supplier or by order of any regulatory authority due to concern regarding the safety of the Product; or</w:t>
      </w:r>
    </w:p>
    <w:p w:rsidR="00D3436B" w:rsidRDefault="00FC2A0D" w:rsidP="00D67DBF">
      <w:pPr>
        <w:pStyle w:val="CONT3"/>
        <w:ind w:right="-46"/>
      </w:pPr>
      <w:proofErr w:type="gramStart"/>
      <w:r w:rsidRPr="0001499C">
        <w:t>there</w:t>
      </w:r>
      <w:proofErr w:type="gramEnd"/>
      <w:r w:rsidRPr="0001499C">
        <w:t xml:space="preserve"> is any publicly announced investigation of the affairs of </w:t>
      </w:r>
      <w:r w:rsidR="009D44E9">
        <w:t>a</w:t>
      </w:r>
      <w:r w:rsidRPr="0001499C">
        <w:t xml:space="preserve"> Party by a regulatory authority relating to any suspected or actual breach of any Applicable Law by that Party such that the continued operation of </w:t>
      </w:r>
      <w:r w:rsidR="00D46260">
        <w:t>this Agreement</w:t>
      </w:r>
      <w:r w:rsidR="00730806">
        <w:t xml:space="preserve"> </w:t>
      </w:r>
      <w:r w:rsidRPr="0001499C">
        <w:t xml:space="preserve">would, in the reasonable opinion of the </w:t>
      </w:r>
      <w:r w:rsidR="009D44E9">
        <w:t>other Party</w:t>
      </w:r>
      <w:r w:rsidRPr="0001499C">
        <w:t>, have a material adverse effect on the reputation of th</w:t>
      </w:r>
      <w:r w:rsidR="00137A4D">
        <w:t>at other Party</w:t>
      </w:r>
      <w:r w:rsidRPr="0001499C">
        <w:t>.</w:t>
      </w:r>
    </w:p>
    <w:p w:rsidR="00D3436B" w:rsidRDefault="00FC2A0D" w:rsidP="00D67DBF">
      <w:pPr>
        <w:pStyle w:val="CONT2"/>
        <w:ind w:right="-46"/>
      </w:pPr>
      <w:r w:rsidRPr="0001499C">
        <w:t xml:space="preserve">NSS may terminate </w:t>
      </w:r>
      <w:r w:rsidR="00D46260">
        <w:t>this Agreement</w:t>
      </w:r>
      <w:r w:rsidR="00730806">
        <w:t xml:space="preserve"> </w:t>
      </w:r>
      <w:r w:rsidRPr="0001499C">
        <w:t xml:space="preserve">immediately if NSS determines that </w:t>
      </w:r>
      <w:r w:rsidR="00D46260">
        <w:t>this Agreement</w:t>
      </w:r>
      <w:r w:rsidR="00730806">
        <w:t xml:space="preserve"> </w:t>
      </w:r>
      <w:r w:rsidRPr="0001499C">
        <w:t>cannot be lawfully continued.</w:t>
      </w:r>
    </w:p>
    <w:p w:rsidR="00D3436B" w:rsidRDefault="00FC2A0D" w:rsidP="00D67DBF">
      <w:pPr>
        <w:pStyle w:val="CONT2"/>
        <w:ind w:right="-46"/>
      </w:pPr>
      <w:r w:rsidRPr="0001499C">
        <w:t xml:space="preserve">Termination shall not affect the pre-existing rights and obligations of the Parties under </w:t>
      </w:r>
      <w:r w:rsidR="00730806" w:rsidRPr="0001499C">
        <w:t>th</w:t>
      </w:r>
      <w:r w:rsidR="00730806">
        <w:t>is Agreement</w:t>
      </w:r>
      <w:r w:rsidR="00730806" w:rsidRPr="0001499C">
        <w:t xml:space="preserve"> </w:t>
      </w:r>
      <w:r w:rsidRPr="0001499C">
        <w:t xml:space="preserve">or the continuing rights and obligations which are expressly or by implication intended to survive termination. </w:t>
      </w:r>
    </w:p>
    <w:p w:rsidR="00FC2A0D" w:rsidRPr="0001499C" w:rsidRDefault="00FC2A0D" w:rsidP="00633799">
      <w:pPr>
        <w:pStyle w:val="Heading1"/>
      </w:pPr>
      <w:bookmarkStart w:id="18" w:name="_Toc506893159"/>
      <w:bookmarkStart w:id="19" w:name="_Toc508374422"/>
      <w:r w:rsidRPr="0001499C">
        <w:t>GENERAL</w:t>
      </w:r>
      <w:bookmarkEnd w:id="18"/>
      <w:bookmarkEnd w:id="19"/>
    </w:p>
    <w:p w:rsidR="00D3436B" w:rsidRDefault="00FC2A0D" w:rsidP="00D67DBF">
      <w:pPr>
        <w:pStyle w:val="CONT2"/>
        <w:ind w:right="-46"/>
      </w:pPr>
      <w:r w:rsidRPr="0001499C">
        <w:t xml:space="preserve">No variation of </w:t>
      </w:r>
      <w:r w:rsidR="00730806" w:rsidRPr="0001499C">
        <w:t>th</w:t>
      </w:r>
      <w:r w:rsidR="00730806">
        <w:t>is Agreement</w:t>
      </w:r>
      <w:r w:rsidR="00730806" w:rsidRPr="0001499C">
        <w:t xml:space="preserve"> </w:t>
      </w:r>
      <w:r w:rsidRPr="0001499C">
        <w:t>shall be binding unless agreed in Writing between NSS and the Supplier’s Representative.</w:t>
      </w:r>
    </w:p>
    <w:p w:rsidR="00D3436B" w:rsidRDefault="00FC2A0D" w:rsidP="00D67DBF">
      <w:pPr>
        <w:pStyle w:val="CONT2"/>
        <w:ind w:right="-46"/>
      </w:pPr>
      <w:r w:rsidRPr="0001499C">
        <w:t xml:space="preserve">A notice required or permitted to be given to </w:t>
      </w:r>
      <w:r w:rsidR="00137A4D">
        <w:t>a</w:t>
      </w:r>
      <w:r w:rsidRPr="0001499C">
        <w:t xml:space="preserve"> Party under </w:t>
      </w:r>
      <w:r w:rsidR="00D46260">
        <w:t>this Agreement</w:t>
      </w:r>
      <w:r w:rsidR="00730806">
        <w:t xml:space="preserve"> </w:t>
      </w:r>
      <w:r w:rsidRPr="0001499C">
        <w:t>shall be in Writing delivered personally, sent by first class recorded delivery post or sent by e-mail.  Notices shall be addressed to NSS at its principal place</w:t>
      </w:r>
      <w:r w:rsidR="00564864">
        <w:t xml:space="preserve"> of business or to the Supplier</w:t>
      </w:r>
      <w:r w:rsidRPr="0001499C">
        <w:t xml:space="preserve"> at its registered office or such other address for receipt of notices (including e-mail address) as </w:t>
      </w:r>
      <w:proofErr w:type="gramStart"/>
      <w:r w:rsidRPr="0001499C">
        <w:t>may</w:t>
      </w:r>
      <w:proofErr w:type="gramEnd"/>
      <w:r w:rsidRPr="0001499C">
        <w:t xml:space="preserve"> previously have </w:t>
      </w:r>
      <w:r w:rsidR="00137A4D">
        <w:t xml:space="preserve">been </w:t>
      </w:r>
      <w:r w:rsidRPr="0001499C">
        <w:t xml:space="preserve">notified </w:t>
      </w:r>
      <w:r w:rsidR="00137A4D">
        <w:t xml:space="preserve">to </w:t>
      </w:r>
      <w:r w:rsidRPr="0001499C">
        <w:t>the other party in Writing. A notice shall be deemed to have been served:</w:t>
      </w:r>
    </w:p>
    <w:p w:rsidR="00D3436B" w:rsidRDefault="00FC2A0D" w:rsidP="00D67DBF">
      <w:pPr>
        <w:pStyle w:val="CONT3"/>
        <w:ind w:right="-46"/>
      </w:pPr>
      <w:r w:rsidRPr="0001499C">
        <w:t>if personally delivered, at the time of delivery;</w:t>
      </w:r>
    </w:p>
    <w:p w:rsidR="00D3436B" w:rsidRDefault="00FC2A0D" w:rsidP="00D67DBF">
      <w:pPr>
        <w:pStyle w:val="CONT3"/>
        <w:ind w:right="-46"/>
      </w:pPr>
      <w:r w:rsidRPr="0001499C">
        <w:t>if posted, at the expiration of forty-eight (48) hours after the envelope letter was delivered into the custody of the postal authorities; or</w:t>
      </w:r>
    </w:p>
    <w:p w:rsidR="00D3436B" w:rsidRDefault="00FC2A0D" w:rsidP="00D67DBF">
      <w:pPr>
        <w:pStyle w:val="CONT3"/>
        <w:ind w:right="-46"/>
      </w:pPr>
      <w:proofErr w:type="gramStart"/>
      <w:r w:rsidRPr="0001499C">
        <w:t>if</w:t>
      </w:r>
      <w:proofErr w:type="gramEnd"/>
      <w:r w:rsidRPr="0001499C">
        <w:t xml:space="preserve"> sent by e-mail, on receipt of notification of delivery.</w:t>
      </w:r>
    </w:p>
    <w:p w:rsidR="00D3436B" w:rsidRDefault="00FC2A0D" w:rsidP="00D67DBF">
      <w:pPr>
        <w:pStyle w:val="CONT2"/>
        <w:ind w:right="-46"/>
      </w:pPr>
      <w:r w:rsidRPr="0001499C">
        <w:t xml:space="preserve">No waiver by </w:t>
      </w:r>
      <w:r w:rsidR="00137A4D">
        <w:t>a</w:t>
      </w:r>
      <w:r w:rsidRPr="0001499C">
        <w:t xml:space="preserve"> Party of any breach of </w:t>
      </w:r>
      <w:r w:rsidR="00D46260">
        <w:t>this Agreement</w:t>
      </w:r>
      <w:r w:rsidR="00730806">
        <w:t xml:space="preserve"> </w:t>
      </w:r>
      <w:r w:rsidRPr="0001499C">
        <w:t xml:space="preserve">by </w:t>
      </w:r>
      <w:r w:rsidR="00137A4D">
        <w:t>an</w:t>
      </w:r>
      <w:r w:rsidRPr="0001499C">
        <w:t>other shall be considered as a waiver of any subsequent breach of the same or any other provision.</w:t>
      </w:r>
    </w:p>
    <w:p w:rsidR="00D3436B" w:rsidRDefault="00FC2A0D" w:rsidP="00D67DBF">
      <w:pPr>
        <w:pStyle w:val="CONT2"/>
        <w:ind w:right="-46"/>
      </w:pPr>
      <w:r w:rsidRPr="0001499C">
        <w:t xml:space="preserve">If any provision of </w:t>
      </w:r>
      <w:r w:rsidR="00D46260">
        <w:t>this Agreement</w:t>
      </w:r>
      <w:r w:rsidR="00730806">
        <w:t xml:space="preserve"> </w:t>
      </w:r>
      <w:r w:rsidRPr="0001499C">
        <w:t xml:space="preserve">is held by a court or other competent authority to be invalid or unenforceable in whole or in part the validity of the other provisions of </w:t>
      </w:r>
      <w:r w:rsidR="00730806" w:rsidRPr="0001499C">
        <w:t>th</w:t>
      </w:r>
      <w:r w:rsidR="00730806">
        <w:t>is Agreement</w:t>
      </w:r>
      <w:r w:rsidR="00730806" w:rsidRPr="0001499C">
        <w:t xml:space="preserve"> </w:t>
      </w:r>
      <w:r w:rsidRPr="0001499C">
        <w:t>and the remainder of the provision in question shall not be affected.</w:t>
      </w:r>
    </w:p>
    <w:p w:rsidR="00D3436B" w:rsidRDefault="00FC2A0D" w:rsidP="00D67DBF">
      <w:pPr>
        <w:pStyle w:val="CONT2"/>
        <w:ind w:right="-46"/>
      </w:pPr>
      <w:r w:rsidRPr="0001499C">
        <w:t xml:space="preserve">The Supplier acknowledges that prescribing decisions made by individual clinicians and approved by </w:t>
      </w:r>
      <w:r w:rsidR="00137A4D">
        <w:t>a</w:t>
      </w:r>
      <w:r w:rsidRPr="0001499C">
        <w:t xml:space="preserve"> Board will be determined by the clinical needs of the Patients and the Boards by entering into </w:t>
      </w:r>
      <w:r w:rsidR="00D46260">
        <w:t>this Agreement</w:t>
      </w:r>
      <w:r w:rsidR="00730806">
        <w:t xml:space="preserve"> </w:t>
      </w:r>
      <w:r w:rsidRPr="0001499C">
        <w:t xml:space="preserve">make no commitment to purchase the Product.  </w:t>
      </w:r>
    </w:p>
    <w:p w:rsidR="00D3436B" w:rsidRDefault="00FC2A0D" w:rsidP="00D67DBF">
      <w:pPr>
        <w:pStyle w:val="CONT2"/>
        <w:ind w:right="-46"/>
      </w:pPr>
      <w:r w:rsidRPr="0001499C">
        <w:t xml:space="preserve">The </w:t>
      </w:r>
      <w:r w:rsidR="00730806">
        <w:t xml:space="preserve">Parties </w:t>
      </w:r>
      <w:r w:rsidRPr="0001499C">
        <w:t xml:space="preserve">agree that </w:t>
      </w:r>
      <w:r w:rsidR="00D46260">
        <w:t>this Agreement</w:t>
      </w:r>
      <w:r w:rsidR="00730806">
        <w:t xml:space="preserve"> </w:t>
      </w:r>
      <w:r w:rsidRPr="0001499C">
        <w:t>does not effect as a reward or incentive for an individual’s past, present or future willingness to prescribe, supply, administer, recommend, buy or sell the Product or any other product sold or provided by the Supplier or as an incentive to grant an interview for sales or marketing purp</w:t>
      </w:r>
      <w:r w:rsidR="00FD2146">
        <w:t>o</w:t>
      </w:r>
      <w:r w:rsidRPr="0001499C">
        <w:t>ses.</w:t>
      </w:r>
    </w:p>
    <w:p w:rsidR="00D3436B" w:rsidRDefault="00137A4D" w:rsidP="00D67DBF">
      <w:pPr>
        <w:pStyle w:val="CONT2"/>
        <w:ind w:right="-46"/>
      </w:pPr>
      <w:r>
        <w:t>The</w:t>
      </w:r>
      <w:r w:rsidR="00FC2A0D" w:rsidRPr="0001499C">
        <w:t xml:space="preserve"> Parties confirm that they will comply with all Applicable Laws, statutes, regulations and codes relating to anti-bribery and anti-corruption including, but not limited to the Bribery Act 2010.</w:t>
      </w:r>
    </w:p>
    <w:p w:rsidR="00633799" w:rsidRDefault="00FC2A0D" w:rsidP="00D67DBF">
      <w:pPr>
        <w:pStyle w:val="CONT2"/>
        <w:ind w:right="-46"/>
      </w:pPr>
      <w:r w:rsidRPr="0001499C">
        <w:t xml:space="preserve">Nothing is intended to, </w:t>
      </w:r>
      <w:r w:rsidR="00137A4D">
        <w:t>n</w:t>
      </w:r>
      <w:r w:rsidRPr="0001499C">
        <w:t xml:space="preserve">or shall be deemed </w:t>
      </w:r>
      <w:r w:rsidR="004D4732">
        <w:t xml:space="preserve">to </w:t>
      </w:r>
      <w:r w:rsidRPr="0001499C">
        <w:t>establish any partnership or joint venture</w:t>
      </w:r>
      <w:r w:rsidR="00730806">
        <w:t xml:space="preserve"> or agency</w:t>
      </w:r>
      <w:r w:rsidRPr="0001499C">
        <w:t xml:space="preserve"> between </w:t>
      </w:r>
      <w:r w:rsidR="00730806">
        <w:t>the Boards and the Supplier or between NSS and the Supplier</w:t>
      </w:r>
      <w:r w:rsidRPr="0001499C">
        <w:t>.</w:t>
      </w:r>
      <w:bookmarkStart w:id="20" w:name="_Toc506893160"/>
      <w:bookmarkStart w:id="21" w:name="_Toc508374423"/>
    </w:p>
    <w:p w:rsidR="00FC2A0D" w:rsidRPr="0001499C" w:rsidRDefault="00FC2A0D" w:rsidP="00633799">
      <w:pPr>
        <w:pStyle w:val="Heading1"/>
      </w:pPr>
      <w:r w:rsidRPr="0001499C">
        <w:t>GOVERNING LAW</w:t>
      </w:r>
      <w:bookmarkEnd w:id="20"/>
      <w:bookmarkEnd w:id="21"/>
    </w:p>
    <w:p w:rsidR="007F0B2E" w:rsidRDefault="00730806" w:rsidP="00730806">
      <w:pPr>
        <w:pStyle w:val="CONT2"/>
        <w:numPr>
          <w:ilvl w:val="0"/>
          <w:numId w:val="0"/>
        </w:numPr>
      </w:pPr>
      <w:r>
        <w:t>This</w:t>
      </w:r>
      <w:r w:rsidR="00FC2A0D" w:rsidRPr="0001499C">
        <w:t xml:space="preserve"> Agreement shall be governed and construed in accordance with the laws of Scotland and the Parties hereby submit to the non-exclusive jurisdiction of the Scottish Courts.</w:t>
      </w:r>
    </w:p>
    <w:bookmarkEnd w:id="3"/>
    <w:p w:rsidR="00137B3F" w:rsidRDefault="00137B3F" w:rsidP="00D67DBF">
      <w:pPr>
        <w:ind w:right="-46"/>
        <w:jc w:val="both"/>
      </w:pPr>
      <w:r w:rsidRPr="003B3BB7">
        <w:rPr>
          <w:b/>
        </w:rPr>
        <w:t>IN WITNESS WHEREOF</w:t>
      </w:r>
      <w:r>
        <w:t xml:space="preserve"> these presents typewritten on this and the preceding pages are executed as follows:-</w:t>
      </w:r>
    </w:p>
    <w:tbl>
      <w:tblPr>
        <w:tblW w:w="0" w:type="auto"/>
        <w:tblLayout w:type="fixed"/>
        <w:tblLook w:val="0000" w:firstRow="0" w:lastRow="0" w:firstColumn="0" w:lastColumn="0" w:noHBand="0" w:noVBand="0"/>
      </w:tblPr>
      <w:tblGrid>
        <w:gridCol w:w="4443"/>
        <w:gridCol w:w="4443"/>
      </w:tblGrid>
      <w:tr w:rsidR="00137B3F" w:rsidTr="00137B3F">
        <w:trPr>
          <w:cantSplit/>
        </w:trPr>
        <w:tc>
          <w:tcPr>
            <w:tcW w:w="8886" w:type="dxa"/>
            <w:gridSpan w:val="2"/>
          </w:tcPr>
          <w:p w:rsidR="00137B3F" w:rsidRPr="005257DE" w:rsidRDefault="00137B3F" w:rsidP="00D67DBF">
            <w:pPr>
              <w:spacing w:after="0" w:line="240" w:lineRule="auto"/>
              <w:ind w:right="-46"/>
              <w:rPr>
                <w:b/>
              </w:rPr>
            </w:pPr>
            <w:r>
              <w:t xml:space="preserve">For and on behalf of </w:t>
            </w:r>
            <w:r>
              <w:rPr>
                <w:b/>
              </w:rPr>
              <w:t>The Common Services Agency</w:t>
            </w:r>
          </w:p>
        </w:tc>
      </w:tr>
      <w:tr w:rsidR="00137B3F" w:rsidTr="00137B3F">
        <w:tc>
          <w:tcPr>
            <w:tcW w:w="4443" w:type="dxa"/>
          </w:tcPr>
          <w:p w:rsidR="00137B3F" w:rsidRDefault="00137B3F" w:rsidP="00307CEA">
            <w:pPr>
              <w:spacing w:after="0" w:line="240" w:lineRule="auto"/>
              <w:ind w:right="-46"/>
            </w:pPr>
            <w:r>
              <w:t xml:space="preserve">Place </w:t>
            </w:r>
            <w:r>
              <w:tab/>
            </w:r>
          </w:p>
        </w:tc>
        <w:tc>
          <w:tcPr>
            <w:tcW w:w="4443" w:type="dxa"/>
          </w:tcPr>
          <w:p w:rsidR="00137B3F" w:rsidRDefault="00137B3F" w:rsidP="00D67DBF">
            <w:pPr>
              <w:spacing w:after="0" w:line="240" w:lineRule="auto"/>
              <w:ind w:right="-46"/>
            </w:pPr>
            <w:r>
              <w:t xml:space="preserve">Date </w:t>
            </w:r>
            <w:r>
              <w:tab/>
            </w:r>
          </w:p>
        </w:tc>
      </w:tr>
      <w:tr w:rsidR="00137B3F" w:rsidTr="00137B3F">
        <w:tc>
          <w:tcPr>
            <w:tcW w:w="4443" w:type="dxa"/>
          </w:tcPr>
          <w:p w:rsidR="00137B3F" w:rsidRDefault="00137B3F" w:rsidP="00307CEA">
            <w:pPr>
              <w:spacing w:after="0" w:line="240" w:lineRule="auto"/>
              <w:ind w:right="-46"/>
            </w:pPr>
            <w:r>
              <w:t xml:space="preserve">Signed by </w:t>
            </w:r>
            <w:r>
              <w:tab/>
            </w:r>
          </w:p>
        </w:tc>
        <w:tc>
          <w:tcPr>
            <w:tcW w:w="4443" w:type="dxa"/>
          </w:tcPr>
          <w:p w:rsidR="00137B3F" w:rsidRDefault="00137B3F" w:rsidP="00D67DBF">
            <w:pPr>
              <w:spacing w:after="0" w:line="240" w:lineRule="auto"/>
              <w:ind w:right="-46"/>
            </w:pPr>
            <w:r>
              <w:t xml:space="preserve">Witnessed by </w:t>
            </w:r>
            <w:r>
              <w:tab/>
            </w:r>
          </w:p>
        </w:tc>
      </w:tr>
      <w:tr w:rsidR="00137B3F" w:rsidTr="00137B3F">
        <w:tc>
          <w:tcPr>
            <w:tcW w:w="4443" w:type="dxa"/>
          </w:tcPr>
          <w:p w:rsidR="00137B3F" w:rsidRDefault="00137B3F" w:rsidP="00D67DBF">
            <w:pPr>
              <w:spacing w:after="0" w:line="240" w:lineRule="auto"/>
              <w:ind w:right="-46"/>
            </w:pPr>
            <w:r>
              <w:t xml:space="preserve">Print Name </w:t>
            </w:r>
            <w:r>
              <w:tab/>
            </w:r>
          </w:p>
        </w:tc>
        <w:tc>
          <w:tcPr>
            <w:tcW w:w="4443" w:type="dxa"/>
          </w:tcPr>
          <w:p w:rsidR="00137B3F" w:rsidRDefault="00137B3F" w:rsidP="00D67DBF">
            <w:pPr>
              <w:spacing w:after="0" w:line="240" w:lineRule="auto"/>
              <w:ind w:right="-46"/>
            </w:pPr>
            <w:r>
              <w:t xml:space="preserve">Print Name </w:t>
            </w:r>
            <w:r>
              <w:tab/>
            </w:r>
          </w:p>
        </w:tc>
      </w:tr>
      <w:tr w:rsidR="00137B3F" w:rsidTr="00137B3F">
        <w:tc>
          <w:tcPr>
            <w:tcW w:w="4443" w:type="dxa"/>
          </w:tcPr>
          <w:p w:rsidR="00137B3F" w:rsidRDefault="00137B3F" w:rsidP="00D67DBF">
            <w:pPr>
              <w:spacing w:after="0" w:line="240" w:lineRule="auto"/>
              <w:ind w:right="-46"/>
            </w:pPr>
            <w:r>
              <w:t xml:space="preserve">Designation </w:t>
            </w:r>
            <w:r>
              <w:tab/>
            </w:r>
          </w:p>
        </w:tc>
        <w:tc>
          <w:tcPr>
            <w:tcW w:w="4443" w:type="dxa"/>
          </w:tcPr>
          <w:p w:rsidR="00137B3F" w:rsidRDefault="00137B3F" w:rsidP="00D67DBF">
            <w:pPr>
              <w:spacing w:after="0" w:line="240" w:lineRule="auto"/>
              <w:ind w:right="-46"/>
            </w:pPr>
            <w:r>
              <w:t xml:space="preserve">Designation </w:t>
            </w:r>
            <w:r>
              <w:tab/>
            </w:r>
          </w:p>
        </w:tc>
      </w:tr>
      <w:tr w:rsidR="00137B3F" w:rsidTr="00137B3F">
        <w:tc>
          <w:tcPr>
            <w:tcW w:w="4443" w:type="dxa"/>
          </w:tcPr>
          <w:p w:rsidR="00137B3F" w:rsidRDefault="00137B3F" w:rsidP="00D67DBF">
            <w:pPr>
              <w:spacing w:after="0" w:line="240" w:lineRule="auto"/>
              <w:ind w:right="-46"/>
            </w:pPr>
          </w:p>
        </w:tc>
        <w:tc>
          <w:tcPr>
            <w:tcW w:w="4443" w:type="dxa"/>
          </w:tcPr>
          <w:p w:rsidR="00137B3F" w:rsidRDefault="00137B3F" w:rsidP="00D67DBF">
            <w:pPr>
              <w:spacing w:after="0" w:line="240" w:lineRule="auto"/>
              <w:ind w:right="-46"/>
            </w:pPr>
            <w:r>
              <w:t xml:space="preserve">Address </w:t>
            </w:r>
            <w:r>
              <w:tab/>
            </w:r>
          </w:p>
        </w:tc>
      </w:tr>
      <w:tr w:rsidR="00137B3F" w:rsidTr="00137B3F">
        <w:trPr>
          <w:cantSplit/>
        </w:trPr>
        <w:tc>
          <w:tcPr>
            <w:tcW w:w="8886" w:type="dxa"/>
            <w:gridSpan w:val="2"/>
          </w:tcPr>
          <w:p w:rsidR="00137B3F" w:rsidRDefault="00137B3F" w:rsidP="008E2901">
            <w:pPr>
              <w:spacing w:after="0" w:line="240" w:lineRule="auto"/>
              <w:ind w:right="-46"/>
            </w:pPr>
            <w:r>
              <w:t xml:space="preserve">For and on behalf of </w:t>
            </w:r>
            <w:sdt>
              <w:sdtPr>
                <w:rPr>
                  <w:b/>
                  <w:color w:val="1F497D" w:themeColor="text2"/>
                </w:rPr>
                <w:alias w:val="Company"/>
                <w:id w:val="11437835"/>
                <w:dataBinding w:prefixMappings="xmlns:ns0='http://schemas.openxmlformats.org/officeDocument/2006/extended-properties' " w:xpath="/ns0:Properties[1]/ns0:Company[1]" w:storeItemID="{6668398D-A668-4E3E-A5EB-62B293D839F1}"/>
                <w:text/>
              </w:sdtPr>
              <w:sdtEndPr/>
              <w:sdtContent>
                <w:r w:rsidR="008E2901" w:rsidRPr="008E2901">
                  <w:rPr>
                    <w:b/>
                    <w:color w:val="1F497D" w:themeColor="text2"/>
                  </w:rPr>
                  <w:t>Company Name</w:t>
                </w:r>
              </w:sdtContent>
            </w:sdt>
          </w:p>
        </w:tc>
      </w:tr>
      <w:tr w:rsidR="00137B3F" w:rsidTr="00137B3F">
        <w:tc>
          <w:tcPr>
            <w:tcW w:w="4443" w:type="dxa"/>
          </w:tcPr>
          <w:p w:rsidR="00137B3F" w:rsidRDefault="00137B3F" w:rsidP="00D67DBF">
            <w:pPr>
              <w:spacing w:after="0" w:line="240" w:lineRule="auto"/>
              <w:ind w:right="-46"/>
            </w:pPr>
            <w:r>
              <w:t xml:space="preserve">Place </w:t>
            </w:r>
            <w:r>
              <w:tab/>
            </w:r>
            <w:sdt>
              <w:sdtPr>
                <w:id w:val="4518829"/>
                <w:showingPlcHdr/>
                <w:text/>
              </w:sdtPr>
              <w:sdtEndPr/>
              <w:sdtContent>
                <w:r w:rsidR="00307CEA" w:rsidRPr="00793DF3">
                  <w:rPr>
                    <w:rStyle w:val="PlaceholderText"/>
                  </w:rPr>
                  <w:t>Click here to enter text.</w:t>
                </w:r>
              </w:sdtContent>
            </w:sdt>
          </w:p>
        </w:tc>
        <w:tc>
          <w:tcPr>
            <w:tcW w:w="4443" w:type="dxa"/>
          </w:tcPr>
          <w:p w:rsidR="00137B3F" w:rsidRDefault="00137B3F" w:rsidP="00D67DBF">
            <w:pPr>
              <w:spacing w:after="0" w:line="240" w:lineRule="auto"/>
              <w:ind w:right="-46"/>
            </w:pPr>
            <w:r>
              <w:t xml:space="preserve">Date </w:t>
            </w:r>
            <w:r>
              <w:tab/>
            </w:r>
            <w:sdt>
              <w:sdtPr>
                <w:id w:val="4518843"/>
                <w:placeholder>
                  <w:docPart w:val="DefaultPlaceholder_22675703"/>
                </w:placeholder>
                <w:showingPlcHdr/>
                <w:text/>
              </w:sdtPr>
              <w:sdtEndPr/>
              <w:sdtContent>
                <w:r w:rsidR="00307CEA" w:rsidRPr="00793DF3">
                  <w:rPr>
                    <w:rStyle w:val="PlaceholderText"/>
                  </w:rPr>
                  <w:t>Click here to enter text.</w:t>
                </w:r>
              </w:sdtContent>
            </w:sdt>
          </w:p>
        </w:tc>
      </w:tr>
      <w:tr w:rsidR="00137B3F" w:rsidTr="00137B3F">
        <w:tc>
          <w:tcPr>
            <w:tcW w:w="4443" w:type="dxa"/>
          </w:tcPr>
          <w:p w:rsidR="00137B3F" w:rsidRDefault="00137B3F" w:rsidP="00D67DBF">
            <w:pPr>
              <w:spacing w:after="0" w:line="240" w:lineRule="auto"/>
              <w:ind w:right="-46"/>
            </w:pPr>
            <w:r>
              <w:t xml:space="preserve">Signed by </w:t>
            </w:r>
            <w:r>
              <w:tab/>
            </w:r>
            <w:sdt>
              <w:sdtPr>
                <w:id w:val="4518836"/>
                <w:showingPlcHdr/>
                <w:picture/>
              </w:sdtPr>
              <w:sdtEndPr/>
              <w:sdtContent>
                <w:r w:rsidR="00307CEA">
                  <w:rPr>
                    <w:noProof/>
                    <w:lang w:eastAsia="en-GB"/>
                  </w:rPr>
                  <w:drawing>
                    <wp:inline distT="0" distB="0" distL="0" distR="0">
                      <wp:extent cx="2581275" cy="9334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581275" cy="933450"/>
                              </a:xfrm>
                              <a:prstGeom prst="rect">
                                <a:avLst/>
                              </a:prstGeom>
                              <a:noFill/>
                              <a:ln w="9525">
                                <a:noFill/>
                                <a:miter lim="800000"/>
                                <a:headEnd/>
                                <a:tailEnd/>
                              </a:ln>
                            </pic:spPr>
                          </pic:pic>
                        </a:graphicData>
                      </a:graphic>
                    </wp:inline>
                  </w:drawing>
                </w:r>
              </w:sdtContent>
            </w:sdt>
          </w:p>
        </w:tc>
        <w:tc>
          <w:tcPr>
            <w:tcW w:w="4443" w:type="dxa"/>
          </w:tcPr>
          <w:p w:rsidR="00137B3F" w:rsidRDefault="00137B3F" w:rsidP="00D67DBF">
            <w:pPr>
              <w:spacing w:after="0" w:line="240" w:lineRule="auto"/>
              <w:ind w:right="-46"/>
            </w:pPr>
            <w:r>
              <w:t xml:space="preserve">Witnessed by </w:t>
            </w:r>
            <w:r>
              <w:tab/>
            </w:r>
            <w:sdt>
              <w:sdtPr>
                <w:id w:val="4518837"/>
                <w:showingPlcHdr/>
                <w:picture/>
              </w:sdtPr>
              <w:sdtEndPr/>
              <w:sdtContent>
                <w:r w:rsidR="00307CEA">
                  <w:rPr>
                    <w:noProof/>
                    <w:lang w:eastAsia="en-GB"/>
                  </w:rPr>
                  <w:drawing>
                    <wp:inline distT="0" distB="0" distL="0" distR="0">
                      <wp:extent cx="2352675" cy="9334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352675" cy="933450"/>
                              </a:xfrm>
                              <a:prstGeom prst="rect">
                                <a:avLst/>
                              </a:prstGeom>
                              <a:noFill/>
                              <a:ln w="9525">
                                <a:noFill/>
                                <a:miter lim="800000"/>
                                <a:headEnd/>
                                <a:tailEnd/>
                              </a:ln>
                            </pic:spPr>
                          </pic:pic>
                        </a:graphicData>
                      </a:graphic>
                    </wp:inline>
                  </w:drawing>
                </w:r>
              </w:sdtContent>
            </w:sdt>
          </w:p>
        </w:tc>
      </w:tr>
      <w:tr w:rsidR="00137B3F" w:rsidTr="00137B3F">
        <w:tc>
          <w:tcPr>
            <w:tcW w:w="4443" w:type="dxa"/>
          </w:tcPr>
          <w:p w:rsidR="00137B3F" w:rsidRDefault="00137B3F" w:rsidP="00D67DBF">
            <w:pPr>
              <w:spacing w:after="0" w:line="240" w:lineRule="auto"/>
              <w:ind w:right="-46"/>
            </w:pPr>
            <w:r>
              <w:t xml:space="preserve">Print Name </w:t>
            </w:r>
            <w:r>
              <w:tab/>
            </w:r>
            <w:sdt>
              <w:sdtPr>
                <w:id w:val="4518838"/>
                <w:showingPlcHdr/>
                <w:text/>
              </w:sdtPr>
              <w:sdtEndPr/>
              <w:sdtContent>
                <w:r w:rsidR="00307CEA" w:rsidRPr="00793DF3">
                  <w:rPr>
                    <w:rStyle w:val="PlaceholderText"/>
                  </w:rPr>
                  <w:t>Click here to enter text.</w:t>
                </w:r>
              </w:sdtContent>
            </w:sdt>
          </w:p>
        </w:tc>
        <w:tc>
          <w:tcPr>
            <w:tcW w:w="4443" w:type="dxa"/>
          </w:tcPr>
          <w:p w:rsidR="00137B3F" w:rsidRDefault="00137B3F" w:rsidP="00D67DBF">
            <w:pPr>
              <w:spacing w:after="0" w:line="240" w:lineRule="auto"/>
              <w:ind w:right="-46"/>
            </w:pPr>
            <w:r>
              <w:t xml:space="preserve">Print Name </w:t>
            </w:r>
            <w:r>
              <w:tab/>
            </w:r>
            <w:sdt>
              <w:sdtPr>
                <w:id w:val="4518840"/>
                <w:showingPlcHdr/>
                <w:text/>
              </w:sdtPr>
              <w:sdtEndPr/>
              <w:sdtContent>
                <w:r w:rsidR="00307CEA" w:rsidRPr="00793DF3">
                  <w:rPr>
                    <w:rStyle w:val="PlaceholderText"/>
                  </w:rPr>
                  <w:t>Click here to enter text.</w:t>
                </w:r>
              </w:sdtContent>
            </w:sdt>
          </w:p>
        </w:tc>
      </w:tr>
      <w:tr w:rsidR="00137B3F" w:rsidTr="00137B3F">
        <w:tc>
          <w:tcPr>
            <w:tcW w:w="4443" w:type="dxa"/>
          </w:tcPr>
          <w:p w:rsidR="00137B3F" w:rsidRDefault="00137B3F" w:rsidP="00D67DBF">
            <w:pPr>
              <w:spacing w:after="0" w:line="240" w:lineRule="auto"/>
              <w:ind w:right="-46"/>
            </w:pPr>
            <w:r>
              <w:t xml:space="preserve">Designation </w:t>
            </w:r>
            <w:r>
              <w:tab/>
            </w:r>
            <w:sdt>
              <w:sdtPr>
                <w:id w:val="4518839"/>
                <w:showingPlcHdr/>
                <w:text/>
              </w:sdtPr>
              <w:sdtEndPr/>
              <w:sdtContent>
                <w:r w:rsidR="00307CEA" w:rsidRPr="00793DF3">
                  <w:rPr>
                    <w:rStyle w:val="PlaceholderText"/>
                  </w:rPr>
                  <w:t>Click here to enter text.</w:t>
                </w:r>
              </w:sdtContent>
            </w:sdt>
          </w:p>
        </w:tc>
        <w:tc>
          <w:tcPr>
            <w:tcW w:w="4443" w:type="dxa"/>
          </w:tcPr>
          <w:p w:rsidR="00137B3F" w:rsidRDefault="00137B3F" w:rsidP="00D67DBF">
            <w:pPr>
              <w:spacing w:after="0" w:line="240" w:lineRule="auto"/>
              <w:ind w:right="-46"/>
            </w:pPr>
            <w:r>
              <w:t xml:space="preserve">Designation </w:t>
            </w:r>
            <w:r>
              <w:tab/>
            </w:r>
            <w:sdt>
              <w:sdtPr>
                <w:id w:val="4518841"/>
                <w:showingPlcHdr/>
                <w:text/>
              </w:sdtPr>
              <w:sdtEndPr/>
              <w:sdtContent>
                <w:r w:rsidR="00307CEA" w:rsidRPr="00793DF3">
                  <w:rPr>
                    <w:rStyle w:val="PlaceholderText"/>
                  </w:rPr>
                  <w:t>Click here to enter text.</w:t>
                </w:r>
              </w:sdtContent>
            </w:sdt>
          </w:p>
        </w:tc>
      </w:tr>
      <w:tr w:rsidR="00137B3F" w:rsidTr="00137B3F">
        <w:tc>
          <w:tcPr>
            <w:tcW w:w="4443" w:type="dxa"/>
          </w:tcPr>
          <w:p w:rsidR="00137B3F" w:rsidRDefault="00137B3F" w:rsidP="00D67DBF">
            <w:pPr>
              <w:spacing w:after="0" w:line="240" w:lineRule="auto"/>
              <w:ind w:right="-46"/>
            </w:pPr>
          </w:p>
        </w:tc>
        <w:tc>
          <w:tcPr>
            <w:tcW w:w="4443" w:type="dxa"/>
          </w:tcPr>
          <w:p w:rsidR="00137B3F" w:rsidRDefault="00137B3F" w:rsidP="00D67DBF">
            <w:pPr>
              <w:spacing w:after="0" w:line="240" w:lineRule="auto"/>
              <w:ind w:right="-46"/>
            </w:pPr>
            <w:r>
              <w:t xml:space="preserve">Address </w:t>
            </w:r>
            <w:sdt>
              <w:sdtPr>
                <w:id w:val="4518842"/>
                <w:showingPlcHdr/>
                <w:text/>
              </w:sdtPr>
              <w:sdtEndPr/>
              <w:sdtContent>
                <w:r w:rsidR="00307CEA" w:rsidRPr="00793DF3">
                  <w:rPr>
                    <w:rStyle w:val="PlaceholderText"/>
                  </w:rPr>
                  <w:t>Click here to enter text.</w:t>
                </w:r>
              </w:sdtContent>
            </w:sdt>
            <w:r>
              <w:tab/>
            </w:r>
            <w:r>
              <w:tab/>
            </w:r>
          </w:p>
        </w:tc>
      </w:tr>
    </w:tbl>
    <w:p w:rsidR="00137B3F" w:rsidRDefault="00137B3F" w:rsidP="00D83E8F">
      <w:pPr>
        <w:ind w:right="-46"/>
      </w:pPr>
    </w:p>
    <w:sectPr w:rsidR="00137B3F" w:rsidSect="00633799">
      <w:headerReference w:type="even" r:id="rId14"/>
      <w:headerReference w:type="default" r:id="rId15"/>
      <w:footerReference w:type="default" r:id="rId16"/>
      <w:headerReference w:type="first" r:id="rId17"/>
      <w:pgSz w:w="11906" w:h="16838" w:code="9"/>
      <w:pgMar w:top="1440" w:right="1440" w:bottom="1440" w:left="1440" w:header="708" w:footer="24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07" w:rsidRDefault="00FF5007" w:rsidP="00FC2A0D">
      <w:pPr>
        <w:spacing w:before="0" w:after="0" w:line="240" w:lineRule="auto"/>
      </w:pPr>
      <w:r>
        <w:separator/>
      </w:r>
    </w:p>
  </w:endnote>
  <w:endnote w:type="continuationSeparator" w:id="0">
    <w:p w:rsidR="00FF5007" w:rsidRDefault="00FF5007" w:rsidP="00FC2A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Default="001771BB" w:rsidP="00633799">
    <w:pPr>
      <w:spacing w:before="100" w:after="0" w:line="240" w:lineRule="auto"/>
      <w:jc w:val="center"/>
    </w:pPr>
    <w:r w:rsidRPr="00D222C3">
      <w:rPr>
        <w:b/>
        <w:color w:val="0099FF"/>
        <w:sz w:val="28"/>
      </w:rPr>
      <w:t>NHS National Services Scotland</w:t>
    </w:r>
    <w:r w:rsidRPr="00D222C3">
      <w:rPr>
        <w:b/>
        <w:sz w:val="28"/>
      </w:rPr>
      <w:t xml:space="preserve"> Central Legal Office</w:t>
    </w:r>
    <w:r w:rsidRPr="00D222C3">
      <w:rPr>
        <w:sz w:val="28"/>
      </w:rPr>
      <w:t xml:space="preserve"> </w:t>
    </w:r>
    <w:r w:rsidRPr="00D222C3">
      <w:rPr>
        <w:rFonts w:ascii="Univers (W1)" w:hAnsi="Univers (W1)"/>
        <w:b/>
      </w:rPr>
      <w:t>©</w:t>
    </w:r>
    <w:r>
      <w:rPr>
        <w:rFonts w:ascii="Univers (W1)" w:hAnsi="Univers (W1)"/>
        <w:b/>
      </w:rPr>
      <w:t xml:space="preserve"> </w:t>
    </w:r>
    <w:r w:rsidR="002D6061">
      <w:rPr>
        <w:rFonts w:ascii="Univers (W1)" w:hAnsi="Univers (W1)"/>
        <w:b/>
      </w:rPr>
      <w:fldChar w:fldCharType="begin"/>
    </w:r>
    <w:r>
      <w:rPr>
        <w:rFonts w:ascii="Univers (W1)" w:hAnsi="Univers (W1)"/>
        <w:b/>
      </w:rPr>
      <w:instrText xml:space="preserve"> DATE \@ "yyyy" \* MERGEFORMAT </w:instrText>
    </w:r>
    <w:r w:rsidR="002D6061">
      <w:rPr>
        <w:rFonts w:ascii="Univers (W1)" w:hAnsi="Univers (W1)"/>
        <w:b/>
      </w:rPr>
      <w:fldChar w:fldCharType="separate"/>
    </w:r>
    <w:r w:rsidR="00A569FF">
      <w:rPr>
        <w:rFonts w:ascii="Univers (W1)" w:hAnsi="Univers (W1)"/>
        <w:b/>
        <w:noProof/>
      </w:rPr>
      <w:t>2019</w:t>
    </w:r>
    <w:r w:rsidR="002D6061">
      <w:rPr>
        <w:rFonts w:ascii="Univers (W1)" w:hAnsi="Univers (W1)"/>
        <w:b/>
      </w:rPr>
      <w:fldChar w:fldCharType="end"/>
    </w:r>
  </w:p>
  <w:p w:rsidR="001771BB" w:rsidRDefault="001771BB" w:rsidP="00633799">
    <w:pPr>
      <w:spacing w:before="0" w:after="0" w:line="240" w:lineRule="auto"/>
      <w:jc w:val="center"/>
      <w:rPr>
        <w:sz w:val="18"/>
        <w:szCs w:val="18"/>
      </w:rPr>
    </w:pPr>
    <w:smartTag w:uri="urn:schemas-microsoft-com:office:smarttags" w:element="place">
      <w:smartTag w:uri="urn:schemas-microsoft-com:office:smarttags" w:element="City">
        <w:r>
          <w:rPr>
            <w:sz w:val="18"/>
            <w:szCs w:val="18"/>
          </w:rPr>
          <w:t>Anderson</w:t>
        </w:r>
      </w:smartTag>
    </w:smartTag>
    <w:r>
      <w:rPr>
        <w:sz w:val="18"/>
        <w:szCs w:val="18"/>
      </w:rPr>
      <w:t xml:space="preserve"> House, </w:t>
    </w:r>
    <w:smartTag w:uri="urn:schemas-microsoft-com:office:smarttags" w:element="Street">
      <w:smartTag w:uri="urn:schemas-microsoft-com:office:smarttags" w:element="address">
        <w:r>
          <w:rPr>
            <w:sz w:val="18"/>
            <w:szCs w:val="18"/>
          </w:rPr>
          <w:t>Breadalbane Street</w:t>
        </w:r>
      </w:smartTag>
    </w:smartTag>
    <w:r>
      <w:rPr>
        <w:sz w:val="18"/>
        <w:szCs w:val="18"/>
      </w:rPr>
      <w:t xml:space="preserve">, </w:t>
    </w:r>
    <w:smartTag w:uri="urn:schemas-microsoft-com:office:smarttags" w:element="address">
      <w:smartTag w:uri="urn:schemas-microsoft-com:office:smarttags" w:element="Street">
        <w:r>
          <w:rPr>
            <w:sz w:val="18"/>
            <w:szCs w:val="18"/>
          </w:rPr>
          <w:t>Bonnington Road</w:t>
        </w:r>
      </w:smartTag>
      <w:r>
        <w:rPr>
          <w:sz w:val="18"/>
          <w:szCs w:val="18"/>
        </w:rPr>
        <w:t xml:space="preserve">, </w:t>
      </w:r>
      <w:smartTag w:uri="urn:schemas-microsoft-com:office:smarttags" w:element="City">
        <w:r>
          <w:rPr>
            <w:sz w:val="18"/>
            <w:szCs w:val="18"/>
          </w:rPr>
          <w:t>Edinburgh</w:t>
        </w:r>
      </w:smartTag>
      <w:r>
        <w:rPr>
          <w:sz w:val="18"/>
          <w:szCs w:val="18"/>
        </w:rPr>
        <w:t xml:space="preserve">, </w:t>
      </w:r>
      <w:smartTag w:uri="urn:schemas-microsoft-com:office:smarttags" w:element="PostalCode">
        <w:r>
          <w:rPr>
            <w:sz w:val="18"/>
            <w:szCs w:val="18"/>
          </w:rPr>
          <w:t>EH6 5JR</w:t>
        </w:r>
      </w:smartTag>
    </w:smartTag>
  </w:p>
  <w:p w:rsidR="001771BB" w:rsidRDefault="001771BB" w:rsidP="00633799">
    <w:pPr>
      <w:spacing w:before="0" w:after="0" w:line="240" w:lineRule="auto"/>
      <w:jc w:val="center"/>
      <w:rPr>
        <w:sz w:val="18"/>
        <w:szCs w:val="18"/>
      </w:rPr>
    </w:pPr>
    <w:r>
      <w:rPr>
        <w:sz w:val="18"/>
        <w:szCs w:val="18"/>
      </w:rPr>
      <w:t>(Tel:  0131 275 7863 / Fax:  0131 275 7990)</w:t>
    </w:r>
  </w:p>
  <w:p w:rsidR="001771BB" w:rsidRPr="00330F81" w:rsidRDefault="001771BB" w:rsidP="00633799">
    <w:pPr>
      <w:spacing w:before="0" w:after="0" w:line="240" w:lineRule="auto"/>
      <w:jc w:val="center"/>
      <w:rPr>
        <w:sz w:val="18"/>
        <w:szCs w:val="18"/>
      </w:rPr>
    </w:pPr>
    <w:r w:rsidRPr="00330F81">
      <w:rPr>
        <w:sz w:val="18"/>
        <w:szCs w:val="18"/>
      </w:rPr>
      <w:t>Website:  http://www.show.scot.nhs.uk/clo</w:t>
    </w:r>
  </w:p>
  <w:p w:rsidR="001771BB" w:rsidRDefault="00177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9586"/>
      <w:docPartObj>
        <w:docPartGallery w:val="Page Numbers (Bottom of Page)"/>
        <w:docPartUnique/>
      </w:docPartObj>
    </w:sdtPr>
    <w:sdtEndPr/>
    <w:sdtContent>
      <w:p w:rsidR="001771BB" w:rsidRDefault="00FF5007">
        <w:pPr>
          <w:pStyle w:val="Footer"/>
          <w:jc w:val="right"/>
        </w:pPr>
        <w:r>
          <w:fldChar w:fldCharType="begin"/>
        </w:r>
        <w:r>
          <w:instrText xml:space="preserve"> PAGE   \* MERGEFORMAT </w:instrText>
        </w:r>
        <w:r>
          <w:fldChar w:fldCharType="separate"/>
        </w:r>
        <w:r w:rsidR="00A569FF">
          <w:rPr>
            <w:noProof/>
          </w:rPr>
          <w:t>2</w:t>
        </w:r>
        <w:r>
          <w:rPr>
            <w:noProof/>
          </w:rPr>
          <w:fldChar w:fldCharType="end"/>
        </w:r>
      </w:p>
    </w:sdtContent>
  </w:sdt>
  <w:p w:rsidR="001771BB" w:rsidRDefault="001771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9587"/>
      <w:docPartObj>
        <w:docPartGallery w:val="Page Numbers (Bottom of Page)"/>
        <w:docPartUnique/>
      </w:docPartObj>
    </w:sdtPr>
    <w:sdtEndPr/>
    <w:sdtContent>
      <w:p w:rsidR="001771BB" w:rsidRDefault="00FF5007">
        <w:pPr>
          <w:pStyle w:val="Footer"/>
          <w:jc w:val="right"/>
        </w:pPr>
        <w:r>
          <w:fldChar w:fldCharType="begin"/>
        </w:r>
        <w:r>
          <w:instrText xml:space="preserve"> PAGE   \* MERGEFORMAT </w:instrText>
        </w:r>
        <w:r>
          <w:fldChar w:fldCharType="separate"/>
        </w:r>
        <w:r w:rsidR="00A569FF">
          <w:rPr>
            <w:noProof/>
          </w:rPr>
          <w:t>9</w:t>
        </w:r>
        <w:r>
          <w:rPr>
            <w:noProof/>
          </w:rPr>
          <w:fldChar w:fldCharType="end"/>
        </w:r>
      </w:p>
    </w:sdtContent>
  </w:sdt>
  <w:p w:rsidR="001771BB" w:rsidRPr="00633799" w:rsidRDefault="001771BB">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07" w:rsidRDefault="00FF5007" w:rsidP="00FC2A0D">
      <w:pPr>
        <w:spacing w:before="0" w:after="0" w:line="240" w:lineRule="auto"/>
      </w:pPr>
      <w:r>
        <w:separator/>
      </w:r>
    </w:p>
  </w:footnote>
  <w:footnote w:type="continuationSeparator" w:id="0">
    <w:p w:rsidR="00FF5007" w:rsidRDefault="00FF5007" w:rsidP="00FC2A0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Default="001771BB" w:rsidP="00633799">
    <w:pPr>
      <w:pStyle w:val="Header"/>
    </w:pPr>
    <w:r>
      <w:rPr>
        <w:noProof/>
        <w:lang w:eastAsia="en-GB"/>
      </w:rPr>
      <w:drawing>
        <wp:inline distT="0" distB="0" distL="0" distR="0">
          <wp:extent cx="1466850" cy="1266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850" cy="1266825"/>
                  </a:xfrm>
                  <a:prstGeom prst="rect">
                    <a:avLst/>
                  </a:prstGeom>
                  <a:noFill/>
                  <a:ln w="9525">
                    <a:noFill/>
                    <a:miter lim="800000"/>
                    <a:headEnd/>
                    <a:tailEnd/>
                  </a:ln>
                </pic:spPr>
              </pic:pic>
            </a:graphicData>
          </a:graphic>
        </wp:inline>
      </w:drawing>
    </w:r>
  </w:p>
  <w:p w:rsidR="001771BB" w:rsidRDefault="001771BB" w:rsidP="006337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Pr="0009153B" w:rsidRDefault="001771BB" w:rsidP="006337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Default="001771BB" w:rsidP="006337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Pr="00633799" w:rsidRDefault="001771BB" w:rsidP="006337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BB" w:rsidRDefault="001771BB" w:rsidP="00633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61B63"/>
    <w:multiLevelType w:val="hybridMultilevel"/>
    <w:tmpl w:val="7E4E1EBC"/>
    <w:lvl w:ilvl="0" w:tplc="2F123ACA">
      <w:start w:val="1"/>
      <w:numFmt w:val="lowerLetter"/>
      <w:lvlText w:val="%1)"/>
      <w:lvlJc w:val="left"/>
      <w:pPr>
        <w:tabs>
          <w:tab w:val="num" w:pos="1080"/>
        </w:tabs>
        <w:ind w:left="1080" w:hanging="720"/>
      </w:pPr>
      <w:rPr>
        <w:rFonts w:cs="Times New Roman" w:hint="default"/>
      </w:rPr>
    </w:lvl>
    <w:lvl w:ilvl="1" w:tplc="CB588EA2" w:tentative="1">
      <w:start w:val="1"/>
      <w:numFmt w:val="lowerLetter"/>
      <w:lvlText w:val="%2."/>
      <w:lvlJc w:val="left"/>
      <w:pPr>
        <w:tabs>
          <w:tab w:val="num" w:pos="1440"/>
        </w:tabs>
        <w:ind w:left="1440" w:hanging="360"/>
      </w:pPr>
      <w:rPr>
        <w:rFonts w:cs="Times New Roman"/>
      </w:rPr>
    </w:lvl>
    <w:lvl w:ilvl="2" w:tplc="773CAED0" w:tentative="1">
      <w:start w:val="1"/>
      <w:numFmt w:val="lowerRoman"/>
      <w:lvlText w:val="%3."/>
      <w:lvlJc w:val="right"/>
      <w:pPr>
        <w:tabs>
          <w:tab w:val="num" w:pos="2160"/>
        </w:tabs>
        <w:ind w:left="2160" w:hanging="180"/>
      </w:pPr>
      <w:rPr>
        <w:rFonts w:cs="Times New Roman"/>
      </w:rPr>
    </w:lvl>
    <w:lvl w:ilvl="3" w:tplc="0E82E998" w:tentative="1">
      <w:start w:val="1"/>
      <w:numFmt w:val="decimal"/>
      <w:lvlText w:val="%4."/>
      <w:lvlJc w:val="left"/>
      <w:pPr>
        <w:tabs>
          <w:tab w:val="num" w:pos="2880"/>
        </w:tabs>
        <w:ind w:left="2880" w:hanging="360"/>
      </w:pPr>
      <w:rPr>
        <w:rFonts w:cs="Times New Roman"/>
      </w:rPr>
    </w:lvl>
    <w:lvl w:ilvl="4" w:tplc="EF20380A" w:tentative="1">
      <w:start w:val="1"/>
      <w:numFmt w:val="lowerLetter"/>
      <w:lvlText w:val="%5."/>
      <w:lvlJc w:val="left"/>
      <w:pPr>
        <w:tabs>
          <w:tab w:val="num" w:pos="3600"/>
        </w:tabs>
        <w:ind w:left="3600" w:hanging="360"/>
      </w:pPr>
      <w:rPr>
        <w:rFonts w:cs="Times New Roman"/>
      </w:rPr>
    </w:lvl>
    <w:lvl w:ilvl="5" w:tplc="50680312" w:tentative="1">
      <w:start w:val="1"/>
      <w:numFmt w:val="lowerRoman"/>
      <w:lvlText w:val="%6."/>
      <w:lvlJc w:val="right"/>
      <w:pPr>
        <w:tabs>
          <w:tab w:val="num" w:pos="4320"/>
        </w:tabs>
        <w:ind w:left="4320" w:hanging="180"/>
      </w:pPr>
      <w:rPr>
        <w:rFonts w:cs="Times New Roman"/>
      </w:rPr>
    </w:lvl>
    <w:lvl w:ilvl="6" w:tplc="3FDEA6AA" w:tentative="1">
      <w:start w:val="1"/>
      <w:numFmt w:val="decimal"/>
      <w:lvlText w:val="%7."/>
      <w:lvlJc w:val="left"/>
      <w:pPr>
        <w:tabs>
          <w:tab w:val="num" w:pos="5040"/>
        </w:tabs>
        <w:ind w:left="5040" w:hanging="360"/>
      </w:pPr>
      <w:rPr>
        <w:rFonts w:cs="Times New Roman"/>
      </w:rPr>
    </w:lvl>
    <w:lvl w:ilvl="7" w:tplc="4F90DBCE" w:tentative="1">
      <w:start w:val="1"/>
      <w:numFmt w:val="lowerLetter"/>
      <w:lvlText w:val="%8."/>
      <w:lvlJc w:val="left"/>
      <w:pPr>
        <w:tabs>
          <w:tab w:val="num" w:pos="5760"/>
        </w:tabs>
        <w:ind w:left="5760" w:hanging="360"/>
      </w:pPr>
      <w:rPr>
        <w:rFonts w:cs="Times New Roman"/>
      </w:rPr>
    </w:lvl>
    <w:lvl w:ilvl="8" w:tplc="1E260876" w:tentative="1">
      <w:start w:val="1"/>
      <w:numFmt w:val="lowerRoman"/>
      <w:lvlText w:val="%9."/>
      <w:lvlJc w:val="right"/>
      <w:pPr>
        <w:tabs>
          <w:tab w:val="num" w:pos="6480"/>
        </w:tabs>
        <w:ind w:left="6480" w:hanging="180"/>
      </w:pPr>
      <w:rPr>
        <w:rFonts w:cs="Times New Roman"/>
      </w:rPr>
    </w:lvl>
  </w:abstractNum>
  <w:abstractNum w:abstractNumId="1">
    <w:nsid w:val="308069AB"/>
    <w:multiLevelType w:val="multilevel"/>
    <w:tmpl w:val="833872EA"/>
    <w:lvl w:ilvl="0">
      <w:start w:val="1"/>
      <w:numFmt w:val="decimal"/>
      <w:pStyle w:val="Heading1"/>
      <w:lvlText w:val="%1."/>
      <w:lvlJc w:val="left"/>
      <w:pPr>
        <w:tabs>
          <w:tab w:val="num" w:pos="851"/>
        </w:tabs>
        <w:ind w:left="851" w:hanging="851"/>
      </w:pPr>
      <w:rPr>
        <w:rFonts w:hint="default"/>
      </w:rPr>
    </w:lvl>
    <w:lvl w:ilvl="1">
      <w:start w:val="1"/>
      <w:numFmt w:val="decimal"/>
      <w:pStyle w:val="CONT2"/>
      <w:lvlText w:val="%1.%2."/>
      <w:lvlJc w:val="left"/>
      <w:pPr>
        <w:tabs>
          <w:tab w:val="num" w:pos="1701"/>
        </w:tabs>
        <w:ind w:left="1701" w:hanging="850"/>
      </w:pPr>
      <w:rPr>
        <w:rFonts w:hint="default"/>
      </w:rPr>
    </w:lvl>
    <w:lvl w:ilvl="2">
      <w:start w:val="1"/>
      <w:numFmt w:val="decimal"/>
      <w:pStyle w:val="CONT3"/>
      <w:lvlText w:val="%1.%2.%3."/>
      <w:lvlJc w:val="left"/>
      <w:pPr>
        <w:tabs>
          <w:tab w:val="num" w:pos="2835"/>
        </w:tabs>
        <w:ind w:left="2835" w:hanging="1134"/>
      </w:pPr>
      <w:rPr>
        <w:rFonts w:hint="default"/>
      </w:rPr>
    </w:lvl>
    <w:lvl w:ilvl="3">
      <w:start w:val="1"/>
      <w:numFmt w:val="decimal"/>
      <w:lvlText w:val="%1.%2.%3.%4."/>
      <w:lvlJc w:val="left"/>
      <w:pPr>
        <w:tabs>
          <w:tab w:val="num" w:pos="3969"/>
        </w:tabs>
        <w:ind w:left="3969" w:hanging="1134"/>
      </w:pPr>
      <w:rPr>
        <w:rFonts w:hint="default"/>
      </w:rPr>
    </w:lvl>
    <w:lvl w:ilvl="4">
      <w:start w:val="1"/>
      <w:numFmt w:val="lowerLetter"/>
      <w:lvlText w:val="%5."/>
      <w:lvlJc w:val="left"/>
      <w:pPr>
        <w:tabs>
          <w:tab w:val="num" w:pos="4536"/>
        </w:tabs>
        <w:ind w:left="4536" w:hanging="567"/>
      </w:pPr>
      <w:rPr>
        <w:rFonts w:hint="default"/>
      </w:rPr>
    </w:lvl>
    <w:lvl w:ilvl="5">
      <w:start w:val="1"/>
      <w:numFmt w:val="lowerRoman"/>
      <w:lvlText w:val="%6."/>
      <w:lvlJc w:val="left"/>
      <w:pPr>
        <w:tabs>
          <w:tab w:val="num" w:pos="5103"/>
        </w:tabs>
        <w:ind w:left="5103"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B285496"/>
    <w:multiLevelType w:val="hybridMultilevel"/>
    <w:tmpl w:val="87BCC36C"/>
    <w:lvl w:ilvl="0" w:tplc="88A81926">
      <w:start w:val="1"/>
      <w:numFmt w:val="bullet"/>
      <w:lvlText w:val=""/>
      <w:lvlJc w:val="left"/>
      <w:pPr>
        <w:ind w:left="780" w:hanging="360"/>
      </w:pPr>
      <w:rPr>
        <w:rFonts w:ascii="Symbol" w:hAnsi="Symbol" w:hint="default"/>
      </w:rPr>
    </w:lvl>
    <w:lvl w:ilvl="1" w:tplc="4984B118" w:tentative="1">
      <w:start w:val="1"/>
      <w:numFmt w:val="bullet"/>
      <w:lvlText w:val="o"/>
      <w:lvlJc w:val="left"/>
      <w:pPr>
        <w:ind w:left="1500" w:hanging="360"/>
      </w:pPr>
      <w:rPr>
        <w:rFonts w:ascii="Courier New" w:hAnsi="Courier New" w:cs="Courier New" w:hint="default"/>
      </w:rPr>
    </w:lvl>
    <w:lvl w:ilvl="2" w:tplc="95F42708" w:tentative="1">
      <w:start w:val="1"/>
      <w:numFmt w:val="bullet"/>
      <w:lvlText w:val=""/>
      <w:lvlJc w:val="left"/>
      <w:pPr>
        <w:ind w:left="2220" w:hanging="360"/>
      </w:pPr>
      <w:rPr>
        <w:rFonts w:ascii="Wingdings" w:hAnsi="Wingdings" w:hint="default"/>
      </w:rPr>
    </w:lvl>
    <w:lvl w:ilvl="3" w:tplc="C072712C" w:tentative="1">
      <w:start w:val="1"/>
      <w:numFmt w:val="bullet"/>
      <w:lvlText w:val=""/>
      <w:lvlJc w:val="left"/>
      <w:pPr>
        <w:ind w:left="2940" w:hanging="360"/>
      </w:pPr>
      <w:rPr>
        <w:rFonts w:ascii="Symbol" w:hAnsi="Symbol" w:hint="default"/>
      </w:rPr>
    </w:lvl>
    <w:lvl w:ilvl="4" w:tplc="00A658E6" w:tentative="1">
      <w:start w:val="1"/>
      <w:numFmt w:val="bullet"/>
      <w:lvlText w:val="o"/>
      <w:lvlJc w:val="left"/>
      <w:pPr>
        <w:ind w:left="3660" w:hanging="360"/>
      </w:pPr>
      <w:rPr>
        <w:rFonts w:ascii="Courier New" w:hAnsi="Courier New" w:cs="Courier New" w:hint="default"/>
      </w:rPr>
    </w:lvl>
    <w:lvl w:ilvl="5" w:tplc="EB328E30" w:tentative="1">
      <w:start w:val="1"/>
      <w:numFmt w:val="bullet"/>
      <w:lvlText w:val=""/>
      <w:lvlJc w:val="left"/>
      <w:pPr>
        <w:ind w:left="4380" w:hanging="360"/>
      </w:pPr>
      <w:rPr>
        <w:rFonts w:ascii="Wingdings" w:hAnsi="Wingdings" w:hint="default"/>
      </w:rPr>
    </w:lvl>
    <w:lvl w:ilvl="6" w:tplc="4600C488" w:tentative="1">
      <w:start w:val="1"/>
      <w:numFmt w:val="bullet"/>
      <w:lvlText w:val=""/>
      <w:lvlJc w:val="left"/>
      <w:pPr>
        <w:ind w:left="5100" w:hanging="360"/>
      </w:pPr>
      <w:rPr>
        <w:rFonts w:ascii="Symbol" w:hAnsi="Symbol" w:hint="default"/>
      </w:rPr>
    </w:lvl>
    <w:lvl w:ilvl="7" w:tplc="1A465448" w:tentative="1">
      <w:start w:val="1"/>
      <w:numFmt w:val="bullet"/>
      <w:lvlText w:val="o"/>
      <w:lvlJc w:val="left"/>
      <w:pPr>
        <w:ind w:left="5820" w:hanging="360"/>
      </w:pPr>
      <w:rPr>
        <w:rFonts w:ascii="Courier New" w:hAnsi="Courier New" w:cs="Courier New" w:hint="default"/>
      </w:rPr>
    </w:lvl>
    <w:lvl w:ilvl="8" w:tplc="B0788C1E" w:tentative="1">
      <w:start w:val="1"/>
      <w:numFmt w:val="bullet"/>
      <w:lvlText w:val=""/>
      <w:lvlJc w:val="left"/>
      <w:pPr>
        <w:ind w:left="6540" w:hanging="360"/>
      </w:pPr>
      <w:rPr>
        <w:rFonts w:ascii="Wingdings" w:hAnsi="Wingdings" w:hint="default"/>
      </w:rPr>
    </w:lvl>
  </w:abstractNum>
  <w:abstractNum w:abstractNumId="3">
    <w:nsid w:val="5E077263"/>
    <w:multiLevelType w:val="multilevel"/>
    <w:tmpl w:val="23F271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sz w:val="16"/>
      </w:rPr>
    </w:lvl>
    <w:lvl w:ilvl="3">
      <w:start w:val="1"/>
      <w:numFmt w:val="decimal"/>
      <w:isLgl/>
      <w:lvlText w:val="%1.%2.%3.%4"/>
      <w:lvlJc w:val="left"/>
      <w:pPr>
        <w:ind w:left="720" w:hanging="720"/>
      </w:pPr>
      <w:rPr>
        <w:rFonts w:hint="default"/>
        <w:sz w:val="16"/>
      </w:rPr>
    </w:lvl>
    <w:lvl w:ilvl="4">
      <w:start w:val="1"/>
      <w:numFmt w:val="decimal"/>
      <w:isLgl/>
      <w:lvlText w:val="%1.%2.%3.%4.%5"/>
      <w:lvlJc w:val="left"/>
      <w:pPr>
        <w:ind w:left="1080" w:hanging="1080"/>
      </w:pPr>
      <w:rPr>
        <w:rFonts w:hint="default"/>
        <w:sz w:val="16"/>
      </w:rPr>
    </w:lvl>
    <w:lvl w:ilvl="5">
      <w:start w:val="1"/>
      <w:numFmt w:val="decimal"/>
      <w:isLgl/>
      <w:lvlText w:val="%1.%2.%3.%4.%5.%6"/>
      <w:lvlJc w:val="left"/>
      <w:pPr>
        <w:ind w:left="1080" w:hanging="1080"/>
      </w:pPr>
      <w:rPr>
        <w:rFonts w:hint="default"/>
        <w:sz w:val="16"/>
      </w:rPr>
    </w:lvl>
    <w:lvl w:ilvl="6">
      <w:start w:val="1"/>
      <w:numFmt w:val="decimal"/>
      <w:isLgl/>
      <w:lvlText w:val="%1.%2.%3.%4.%5.%6.%7"/>
      <w:lvlJc w:val="left"/>
      <w:pPr>
        <w:ind w:left="1440" w:hanging="1440"/>
      </w:pPr>
      <w:rPr>
        <w:rFonts w:hint="default"/>
        <w:sz w:val="16"/>
      </w:rPr>
    </w:lvl>
    <w:lvl w:ilvl="7">
      <w:start w:val="1"/>
      <w:numFmt w:val="decimal"/>
      <w:isLgl/>
      <w:lvlText w:val="%1.%2.%3.%4.%5.%6.%7.%8"/>
      <w:lvlJc w:val="left"/>
      <w:pPr>
        <w:ind w:left="1440" w:hanging="1440"/>
      </w:pPr>
      <w:rPr>
        <w:rFonts w:hint="default"/>
        <w:sz w:val="16"/>
      </w:rPr>
    </w:lvl>
    <w:lvl w:ilvl="8">
      <w:start w:val="1"/>
      <w:numFmt w:val="decimal"/>
      <w:isLgl/>
      <w:lvlText w:val="%1.%2.%3.%4.%5.%6.%7.%8.%9"/>
      <w:lvlJc w:val="left"/>
      <w:pPr>
        <w:ind w:left="1800" w:hanging="1800"/>
      </w:pPr>
      <w:rPr>
        <w:rFonts w:hint="default"/>
        <w:sz w:val="16"/>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3"/>
  </w:num>
  <w:num w:numId="17">
    <w:abstractNumId w:val="0"/>
  </w:num>
  <w:num w:numId="18">
    <w:abstractNumId w:val="2"/>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Full" w:cryptAlgorithmClass="hash" w:cryptAlgorithmType="typeAny" w:cryptAlgorithmSid="4" w:cryptSpinCount="100000" w:hash="Ks+ZZz3wrPjXT2AlrlDiBqeOo7s=" w:salt="wXBW+jpu4IL41qaB1XVjww=="/>
  <w:defaultTabStop w:val="720"/>
  <w:drawingGridHorizontalSpacing w:val="10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0D"/>
    <w:rsid w:val="00025B83"/>
    <w:rsid w:val="0009153B"/>
    <w:rsid w:val="000A63C9"/>
    <w:rsid w:val="000B1086"/>
    <w:rsid w:val="000E548D"/>
    <w:rsid w:val="00127A28"/>
    <w:rsid w:val="00136601"/>
    <w:rsid w:val="00137A4D"/>
    <w:rsid w:val="00137B3F"/>
    <w:rsid w:val="00156330"/>
    <w:rsid w:val="001771BB"/>
    <w:rsid w:val="00214D09"/>
    <w:rsid w:val="00221AF9"/>
    <w:rsid w:val="0027317A"/>
    <w:rsid w:val="00280C99"/>
    <w:rsid w:val="00282972"/>
    <w:rsid w:val="00291432"/>
    <w:rsid w:val="002A18E6"/>
    <w:rsid w:val="002B7BA0"/>
    <w:rsid w:val="002D5598"/>
    <w:rsid w:val="002D6061"/>
    <w:rsid w:val="00307CEA"/>
    <w:rsid w:val="00376BD3"/>
    <w:rsid w:val="00393C01"/>
    <w:rsid w:val="003C401E"/>
    <w:rsid w:val="003D4071"/>
    <w:rsid w:val="004506EF"/>
    <w:rsid w:val="0045421F"/>
    <w:rsid w:val="0046608C"/>
    <w:rsid w:val="00474FA1"/>
    <w:rsid w:val="00480FD2"/>
    <w:rsid w:val="00493C36"/>
    <w:rsid w:val="004B179C"/>
    <w:rsid w:val="004B4C04"/>
    <w:rsid w:val="004B5330"/>
    <w:rsid w:val="004B6F55"/>
    <w:rsid w:val="004D4732"/>
    <w:rsid w:val="00524B29"/>
    <w:rsid w:val="00530DB6"/>
    <w:rsid w:val="00564864"/>
    <w:rsid w:val="00573407"/>
    <w:rsid w:val="005C0B5E"/>
    <w:rsid w:val="005E1660"/>
    <w:rsid w:val="00633799"/>
    <w:rsid w:val="00643001"/>
    <w:rsid w:val="00671B3D"/>
    <w:rsid w:val="006F7596"/>
    <w:rsid w:val="00716E6D"/>
    <w:rsid w:val="00730806"/>
    <w:rsid w:val="007359BE"/>
    <w:rsid w:val="007D7BA6"/>
    <w:rsid w:val="007F0B2E"/>
    <w:rsid w:val="0085103C"/>
    <w:rsid w:val="008E2901"/>
    <w:rsid w:val="00976084"/>
    <w:rsid w:val="009823F4"/>
    <w:rsid w:val="009C5695"/>
    <w:rsid w:val="009D1E82"/>
    <w:rsid w:val="009D44E9"/>
    <w:rsid w:val="00A55C1E"/>
    <w:rsid w:val="00A569FF"/>
    <w:rsid w:val="00A65A97"/>
    <w:rsid w:val="00AC2CB1"/>
    <w:rsid w:val="00AD168A"/>
    <w:rsid w:val="00B14EB0"/>
    <w:rsid w:val="00B7128F"/>
    <w:rsid w:val="00BD786D"/>
    <w:rsid w:val="00C115F4"/>
    <w:rsid w:val="00C7222B"/>
    <w:rsid w:val="00CA5843"/>
    <w:rsid w:val="00CB4F8C"/>
    <w:rsid w:val="00CF462F"/>
    <w:rsid w:val="00D15628"/>
    <w:rsid w:val="00D3436B"/>
    <w:rsid w:val="00D413C1"/>
    <w:rsid w:val="00D46260"/>
    <w:rsid w:val="00D67DBF"/>
    <w:rsid w:val="00D7730B"/>
    <w:rsid w:val="00D83E8F"/>
    <w:rsid w:val="00E04FC6"/>
    <w:rsid w:val="00E173D2"/>
    <w:rsid w:val="00E45866"/>
    <w:rsid w:val="00E603C4"/>
    <w:rsid w:val="00E8734A"/>
    <w:rsid w:val="00EA6B69"/>
    <w:rsid w:val="00EB073D"/>
    <w:rsid w:val="00ED197E"/>
    <w:rsid w:val="00FB1E2B"/>
    <w:rsid w:val="00FC2A0D"/>
    <w:rsid w:val="00FC3D5A"/>
    <w:rsid w:val="00FD2146"/>
    <w:rsid w:val="00FF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E5A6F197-D42A-4E8E-84ED-0DD318C4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FD2"/>
    <w:pPr>
      <w:spacing w:before="240" w:after="240" w:line="360" w:lineRule="auto"/>
    </w:pPr>
    <w:rPr>
      <w:rFonts w:ascii="Arial" w:eastAsia="Times New Roman" w:hAnsi="Arial" w:cs="Times New Roman"/>
      <w:szCs w:val="20"/>
    </w:rPr>
  </w:style>
  <w:style w:type="paragraph" w:styleId="Heading1">
    <w:name w:val="heading 1"/>
    <w:aliases w:val="H1,h1,numbered indent 1,ni1,Headerm,Main Section,l1,L1,Outline1,Bold 18,CMG H1,Lev 1,Section Heading,Section,SAHeading 1,Paragraph No,Oscar Faber 1,Ch,Ch1,Head 1,Heading.CAPS,1.,No numbers,69%,Attribute Heading 1,Head1,Heading apps,Para1,h11,1"/>
    <w:basedOn w:val="CONT1"/>
    <w:next w:val="CONT2"/>
    <w:link w:val="Heading1Char"/>
    <w:autoRedefine/>
    <w:qFormat/>
    <w:rsid w:val="00633799"/>
    <w:pPr>
      <w:keepLines/>
      <w:numPr>
        <w:numId w:val="1"/>
      </w:numPr>
      <w:spacing w:before="120" w:after="120"/>
      <w:ind w:right="-46"/>
      <w:outlineLvl w:val="0"/>
    </w:pPr>
    <w:rPr>
      <w:rFonts w:eastAsiaTheme="majorEastAsia" w:cstheme="majorBidi"/>
      <w:bCs/>
      <w:szCs w:val="28"/>
    </w:rPr>
  </w:style>
  <w:style w:type="paragraph" w:styleId="Heading2">
    <w:name w:val="heading 2"/>
    <w:aliases w:val="Major,Paragraph,Reset numbering,Major heading,T2,PARA2,PARA21,PARA22,PARA23,T21,PARA24,T22,PARA25,T23,heading b,Heading 2subnumbered,Level 2,h2,PA Major Section,Heading 2 Number,Sub-section Title,l2,list 2,list 2,heading 2TOC,Head 2,body,H2,2"/>
    <w:basedOn w:val="Normal"/>
    <w:next w:val="Normal"/>
    <w:link w:val="Heading2Char"/>
    <w:unhideWhenUsed/>
    <w:qFormat/>
    <w:rsid w:val="00137B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umbered para,A,B,C,add-phara,BodyText,Para,h3,H3,H31,(Alt+3),(Alt+3)1,(Alt+3)2,(Alt+3)3,(Alt+3)4,(Alt+3)5,(Alt+3)6,(Alt+3)11,(Alt+3)21,(Alt+3)31,(Alt+3)41,(Alt+3)7,(Alt+3)12,(Alt+3)22,(Alt+3)32,(Alt+3)42,(Alt+3)8,(Alt+3)9,(Alt+3)10,(Alt+3)13"/>
    <w:basedOn w:val="Normal"/>
    <w:link w:val="Heading3Char"/>
    <w:autoRedefine/>
    <w:qFormat/>
    <w:rsid w:val="00137B3F"/>
    <w:pPr>
      <w:widowControl w:val="0"/>
      <w:tabs>
        <w:tab w:val="num" w:pos="2268"/>
      </w:tabs>
      <w:spacing w:before="120" w:after="120" w:line="480" w:lineRule="auto"/>
      <w:ind w:left="2268" w:hanging="1134"/>
      <w:jc w:val="both"/>
      <w:outlineLvl w:val="2"/>
    </w:pPr>
    <w:rPr>
      <w:bCs/>
    </w:rPr>
  </w:style>
  <w:style w:type="paragraph" w:styleId="Heading4">
    <w:name w:val="heading 4"/>
    <w:aliases w:val="Te,alpha,h4,4,H4,h4 sub sub heading,(Alt+4),H41,(Alt+4)1,H42,(Alt+4)2,H43,(Alt+4)3,H44,(Alt+4)4,H45,(Alt+4)5,H411,(Alt+4)11,H421,(Alt+4)21,H431,(Alt+4)31,H46,(Alt+4)6,H412,(Alt+4)12,H422,(Alt+4)22,H432,(Alt+4)32,H47,(Alt+4)7,H48,(Alt+4)8,H49,n"/>
    <w:basedOn w:val="Normal"/>
    <w:link w:val="Heading4Char"/>
    <w:autoRedefine/>
    <w:qFormat/>
    <w:rsid w:val="00137B3F"/>
    <w:pPr>
      <w:widowControl w:val="0"/>
      <w:tabs>
        <w:tab w:val="num" w:pos="2977"/>
      </w:tabs>
      <w:spacing w:after="60" w:line="480" w:lineRule="auto"/>
      <w:ind w:left="2977" w:hanging="709"/>
      <w:jc w:val="both"/>
      <w:outlineLvl w:val="3"/>
    </w:pPr>
    <w:rPr>
      <w:bCs/>
      <w:iCs/>
    </w:rPr>
  </w:style>
  <w:style w:type="paragraph" w:styleId="Heading5">
    <w:name w:val="heading 5"/>
    <w:aliases w:val="T:,H5,h5,Para5,h51,h52,Level 3 - i,AO Head5,Block Label,Bullet1,Bullet2,Subheading,Lev 5,Response Type,Response Type1,Response Type2,Response Type3,Response Type4,Response Type5,Response Type6,Response Type7,Appendix A to X,Heading,l5,PIM 5,5"/>
    <w:basedOn w:val="Normal"/>
    <w:link w:val="Heading5Char"/>
    <w:autoRedefine/>
    <w:qFormat/>
    <w:rsid w:val="00137B3F"/>
    <w:pPr>
      <w:tabs>
        <w:tab w:val="num" w:pos="1843"/>
        <w:tab w:val="left" w:pos="3686"/>
      </w:tabs>
      <w:spacing w:before="120" w:after="120" w:line="480" w:lineRule="auto"/>
      <w:ind w:left="1843" w:hanging="709"/>
      <w:jc w:val="both"/>
      <w:outlineLvl w:val="4"/>
    </w:pPr>
  </w:style>
  <w:style w:type="paragraph" w:styleId="Heading6">
    <w:name w:val="heading 6"/>
    <w:aliases w:val="bullet2,Legal Level 1.,Level 5.1,Bp,Lev 6,Heading 6  Appendix Y &amp; Z,PA Appendix,Heading 6(unused),L1 PIP,H6 DO NOT USE,Bullet list,H6,H61,PR14,PIM 6,h6,(I),ApLev 1,6"/>
    <w:basedOn w:val="Normal"/>
    <w:link w:val="Heading6Char"/>
    <w:autoRedefine/>
    <w:qFormat/>
    <w:rsid w:val="00137B3F"/>
    <w:pPr>
      <w:tabs>
        <w:tab w:val="num" w:pos="2268"/>
        <w:tab w:val="left" w:pos="4253"/>
      </w:tabs>
      <w:spacing w:before="120" w:after="120" w:line="480" w:lineRule="auto"/>
      <w:ind w:left="2268" w:hanging="425"/>
      <w:jc w:val="both"/>
      <w:outlineLvl w:val="5"/>
    </w:pPr>
    <w:rPr>
      <w:iCs/>
    </w:rPr>
  </w:style>
  <w:style w:type="paragraph" w:styleId="Heading7">
    <w:name w:val="heading 7"/>
    <w:basedOn w:val="Normal"/>
    <w:next w:val="Normal"/>
    <w:link w:val="Heading7Char"/>
    <w:uiPriority w:val="9"/>
    <w:semiHidden/>
    <w:unhideWhenUsed/>
    <w:qFormat/>
    <w:rsid w:val="000915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153B"/>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C2A0D"/>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799"/>
    <w:pPr>
      <w:pBdr>
        <w:bottom w:val="single" w:sz="4" w:space="1" w:color="D9D9D9" w:themeColor="background1" w:themeShade="D9"/>
      </w:pBdr>
      <w:tabs>
        <w:tab w:val="right" w:pos="9026"/>
      </w:tabs>
      <w:spacing w:after="0" w:line="240" w:lineRule="auto"/>
      <w:jc w:val="both"/>
    </w:pPr>
  </w:style>
  <w:style w:type="character" w:customStyle="1" w:styleId="HeaderChar">
    <w:name w:val="Header Char"/>
    <w:basedOn w:val="DefaultParagraphFont"/>
    <w:link w:val="Header"/>
    <w:uiPriority w:val="99"/>
    <w:rsid w:val="00633799"/>
    <w:rPr>
      <w:rFonts w:ascii="Arial" w:eastAsia="Times New Roman" w:hAnsi="Arial" w:cs="Times New Roman"/>
      <w:szCs w:val="20"/>
    </w:rPr>
  </w:style>
  <w:style w:type="paragraph" w:styleId="Footer">
    <w:name w:val="footer"/>
    <w:basedOn w:val="Normal"/>
    <w:link w:val="FooterChar"/>
    <w:uiPriority w:val="99"/>
    <w:unhideWhenUsed/>
    <w:rsid w:val="00FC2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A0D"/>
  </w:style>
  <w:style w:type="paragraph" w:styleId="BalloonText">
    <w:name w:val="Balloon Text"/>
    <w:basedOn w:val="Normal"/>
    <w:link w:val="BalloonTextChar"/>
    <w:uiPriority w:val="99"/>
    <w:semiHidden/>
    <w:unhideWhenUsed/>
    <w:rsid w:val="00FC2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0D"/>
    <w:rPr>
      <w:rFonts w:ascii="Tahoma" w:hAnsi="Tahoma" w:cs="Tahoma"/>
      <w:sz w:val="16"/>
      <w:szCs w:val="16"/>
    </w:rPr>
  </w:style>
  <w:style w:type="paragraph" w:customStyle="1" w:styleId="Ref">
    <w:name w:val="Ref"/>
    <w:basedOn w:val="Heading9"/>
    <w:rsid w:val="00FC2A0D"/>
    <w:pPr>
      <w:keepNext w:val="0"/>
      <w:keepLines w:val="0"/>
      <w:spacing w:before="120" w:after="120"/>
      <w:jc w:val="center"/>
    </w:pPr>
    <w:rPr>
      <w:rFonts w:ascii="Arial" w:eastAsia="Times New Roman" w:hAnsi="Arial" w:cs="Times New Roman"/>
      <w:b/>
      <w:bCs/>
      <w:i w:val="0"/>
      <w:iCs w:val="0"/>
      <w:color w:val="auto"/>
      <w:sz w:val="22"/>
    </w:rPr>
  </w:style>
  <w:style w:type="character" w:customStyle="1" w:styleId="Heading9Char">
    <w:name w:val="Heading 9 Char"/>
    <w:basedOn w:val="DefaultParagraphFont"/>
    <w:link w:val="Heading9"/>
    <w:uiPriority w:val="9"/>
    <w:semiHidden/>
    <w:rsid w:val="00FC2A0D"/>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FC2A0D"/>
    <w:pPr>
      <w:spacing w:after="0" w:line="240" w:lineRule="auto"/>
    </w:pPr>
    <w:rPr>
      <w:rFonts w:ascii="Arial" w:eastAsia="Times New Roman" w:hAnsi="Arial" w:cs="Times New Roman"/>
      <w:szCs w:val="20"/>
    </w:rPr>
  </w:style>
  <w:style w:type="paragraph" w:customStyle="1" w:styleId="Instance">
    <w:name w:val="Instance"/>
    <w:basedOn w:val="Normal"/>
    <w:rsid w:val="00FC2A0D"/>
    <w:pPr>
      <w:spacing w:before="0" w:after="0"/>
      <w:ind w:left="3600"/>
      <w:jc w:val="center"/>
    </w:pPr>
  </w:style>
  <w:style w:type="table" w:styleId="TableGrid">
    <w:name w:val="Table Grid"/>
    <w:basedOn w:val="TableNormal"/>
    <w:uiPriority w:val="59"/>
    <w:rsid w:val="00FC2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C2A0D"/>
    <w:pPr>
      <w:ind w:left="720"/>
      <w:contextualSpacing/>
    </w:pPr>
  </w:style>
  <w:style w:type="paragraph" w:customStyle="1" w:styleId="CONT1">
    <w:name w:val="CONT 1"/>
    <w:basedOn w:val="Normal"/>
    <w:next w:val="Heading1"/>
    <w:link w:val="CONT1Char"/>
    <w:autoRedefine/>
    <w:qFormat/>
    <w:rsid w:val="00480FD2"/>
    <w:pPr>
      <w:keepNext/>
      <w:jc w:val="both"/>
    </w:pPr>
    <w:rPr>
      <w:b/>
    </w:rPr>
  </w:style>
  <w:style w:type="paragraph" w:customStyle="1" w:styleId="CONT2">
    <w:name w:val="CONT 2"/>
    <w:basedOn w:val="Normal"/>
    <w:link w:val="CONT2Char"/>
    <w:autoRedefine/>
    <w:qFormat/>
    <w:rsid w:val="00564864"/>
    <w:pPr>
      <w:numPr>
        <w:ilvl w:val="1"/>
        <w:numId w:val="1"/>
      </w:numPr>
      <w:jc w:val="both"/>
    </w:pPr>
  </w:style>
  <w:style w:type="character" w:customStyle="1" w:styleId="ListParagraphChar">
    <w:name w:val="List Paragraph Char"/>
    <w:basedOn w:val="DefaultParagraphFont"/>
    <w:link w:val="ListParagraph"/>
    <w:uiPriority w:val="34"/>
    <w:rsid w:val="00D15628"/>
    <w:rPr>
      <w:rFonts w:ascii="Arial" w:eastAsia="Times New Roman" w:hAnsi="Arial" w:cs="Times New Roman"/>
      <w:szCs w:val="20"/>
    </w:rPr>
  </w:style>
  <w:style w:type="character" w:customStyle="1" w:styleId="CONT1Char">
    <w:name w:val="CONT 1 Char"/>
    <w:basedOn w:val="ListParagraphChar"/>
    <w:link w:val="CONT1"/>
    <w:rsid w:val="00480FD2"/>
    <w:rPr>
      <w:rFonts w:ascii="Arial" w:eastAsia="Times New Roman" w:hAnsi="Arial" w:cs="Times New Roman"/>
      <w:b/>
      <w:szCs w:val="20"/>
    </w:rPr>
  </w:style>
  <w:style w:type="paragraph" w:customStyle="1" w:styleId="CONT3">
    <w:name w:val="CONT 3"/>
    <w:basedOn w:val="CONT2"/>
    <w:link w:val="CONT3Char"/>
    <w:autoRedefine/>
    <w:qFormat/>
    <w:rsid w:val="00D15628"/>
    <w:pPr>
      <w:numPr>
        <w:ilvl w:val="2"/>
      </w:numPr>
      <w:spacing w:before="120" w:after="120"/>
    </w:pPr>
  </w:style>
  <w:style w:type="character" w:customStyle="1" w:styleId="CONT2Char">
    <w:name w:val="CONT 2 Char"/>
    <w:basedOn w:val="ListParagraphChar"/>
    <w:link w:val="CONT2"/>
    <w:rsid w:val="00564864"/>
    <w:rPr>
      <w:rFonts w:ascii="Arial" w:eastAsia="Times New Roman" w:hAnsi="Arial" w:cs="Times New Roman"/>
      <w:szCs w:val="20"/>
    </w:rPr>
  </w:style>
  <w:style w:type="character" w:customStyle="1" w:styleId="Heading1Char">
    <w:name w:val="Heading 1 Char"/>
    <w:aliases w:val="H1 Char,h1 Char,numbered indent 1 Char,ni1 Char,Headerm Char,Main Section Char,l1 Char,L1 Char,Outline1 Char,Bold 18 Char,CMG H1 Char,Lev 1 Char,Section Heading Char,Section Char,SAHeading 1 Char,Paragraph No Char,Oscar Faber 1 Char"/>
    <w:basedOn w:val="DefaultParagraphFont"/>
    <w:link w:val="Heading1"/>
    <w:rsid w:val="00633799"/>
    <w:rPr>
      <w:rFonts w:ascii="Arial" w:eastAsiaTheme="majorEastAsia" w:hAnsi="Arial" w:cstheme="majorBidi"/>
      <w:b/>
      <w:bCs/>
      <w:szCs w:val="28"/>
    </w:rPr>
  </w:style>
  <w:style w:type="character" w:customStyle="1" w:styleId="CONT3Char">
    <w:name w:val="CONT 3 Char"/>
    <w:basedOn w:val="CONT2Char"/>
    <w:link w:val="CONT3"/>
    <w:rsid w:val="00D15628"/>
    <w:rPr>
      <w:rFonts w:ascii="Arial" w:eastAsia="Times New Roman" w:hAnsi="Arial" w:cs="Times New Roman"/>
      <w:szCs w:val="20"/>
    </w:rPr>
  </w:style>
  <w:style w:type="character" w:customStyle="1" w:styleId="Style2">
    <w:name w:val="Style2"/>
    <w:basedOn w:val="DefaultParagraphFont"/>
    <w:uiPriority w:val="1"/>
    <w:rsid w:val="00CF462F"/>
    <w:rPr>
      <w:rFonts w:ascii="Arial" w:hAnsi="Arial"/>
      <w:color w:val="1F497D" w:themeColor="text2"/>
      <w:sz w:val="22"/>
    </w:rPr>
  </w:style>
  <w:style w:type="character" w:customStyle="1" w:styleId="st1">
    <w:name w:val="st1"/>
    <w:basedOn w:val="DefaultParagraphFont"/>
    <w:rsid w:val="00CF462F"/>
  </w:style>
  <w:style w:type="character" w:styleId="Emphasis">
    <w:name w:val="Emphasis"/>
    <w:basedOn w:val="DefaultParagraphFont"/>
    <w:uiPriority w:val="20"/>
    <w:qFormat/>
    <w:rsid w:val="00CF462F"/>
    <w:rPr>
      <w:b/>
      <w:bCs/>
      <w:i w:val="0"/>
      <w:iCs w:val="0"/>
    </w:rPr>
  </w:style>
  <w:style w:type="character" w:styleId="Hyperlink">
    <w:name w:val="Hyperlink"/>
    <w:basedOn w:val="DefaultParagraphFont"/>
    <w:uiPriority w:val="99"/>
    <w:unhideWhenUsed/>
    <w:rsid w:val="00CF462F"/>
    <w:rPr>
      <w:color w:val="0000FF"/>
      <w:u w:val="single"/>
    </w:rPr>
  </w:style>
  <w:style w:type="paragraph" w:styleId="BodyText">
    <w:name w:val="Body Text"/>
    <w:basedOn w:val="Normal"/>
    <w:link w:val="BodyTextChar"/>
    <w:uiPriority w:val="99"/>
    <w:rsid w:val="00CF462F"/>
    <w:pPr>
      <w:spacing w:before="0" w:after="0" w:line="240" w:lineRule="auto"/>
    </w:pPr>
    <w:rPr>
      <w:rFonts w:cs="Arial"/>
      <w:szCs w:val="22"/>
    </w:rPr>
  </w:style>
  <w:style w:type="character" w:customStyle="1" w:styleId="BodyTextChar">
    <w:name w:val="Body Text Char"/>
    <w:basedOn w:val="DefaultParagraphFont"/>
    <w:link w:val="BodyText"/>
    <w:uiPriority w:val="99"/>
    <w:rsid w:val="00CF462F"/>
    <w:rPr>
      <w:rFonts w:ascii="Arial" w:eastAsia="Times New Roman" w:hAnsi="Arial" w:cs="Arial"/>
    </w:rPr>
  </w:style>
  <w:style w:type="paragraph" w:customStyle="1" w:styleId="Default">
    <w:name w:val="Default"/>
    <w:rsid w:val="00CF462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aliases w:val="Major Char,Paragraph Char,Reset numbering Char,Major heading Char,T2 Char,PARA2 Char,PARA21 Char,PARA22 Char,PARA23 Char,T21 Char,PARA24 Char,T22 Char,PARA25 Char,T23 Char,heading b Char,Heading 2subnumbered Char,Level 2 Char,h2 Char"/>
    <w:basedOn w:val="DefaultParagraphFont"/>
    <w:link w:val="Heading2"/>
    <w:uiPriority w:val="9"/>
    <w:semiHidden/>
    <w:rsid w:val="00137B3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umbered para Char,A Char,B Char,C Char,add-phara Char,BodyText Char,Para Char,h3 Char,H3 Char,H31 Char,(Alt+3) Char,(Alt+3)1 Char,(Alt+3)2 Char,(Alt+3)3 Char,(Alt+3)4 Char,(Alt+3)5 Char,(Alt+3)6 Char,(Alt+3)11 Char,(Alt+3)21 Char"/>
    <w:basedOn w:val="DefaultParagraphFont"/>
    <w:link w:val="Heading3"/>
    <w:rsid w:val="00137B3F"/>
    <w:rPr>
      <w:rFonts w:ascii="Arial" w:eastAsia="Times New Roman" w:hAnsi="Arial" w:cs="Times New Roman"/>
      <w:bCs/>
      <w:szCs w:val="20"/>
    </w:rPr>
  </w:style>
  <w:style w:type="character" w:customStyle="1" w:styleId="Heading4Char">
    <w:name w:val="Heading 4 Char"/>
    <w:aliases w:val="Te Char,alpha Char,h4 Char,4 Char,H4 Char,h4 sub sub heading Char,(Alt+4) Char,H41 Char,(Alt+4)1 Char,H42 Char,(Alt+4)2 Char,H43 Char,(Alt+4)3 Char,H44 Char,(Alt+4)4 Char,H45 Char,(Alt+4)5 Char,H411 Char,(Alt+4)11 Char,H421 Char,H431 Char"/>
    <w:basedOn w:val="DefaultParagraphFont"/>
    <w:link w:val="Heading4"/>
    <w:rsid w:val="00137B3F"/>
    <w:rPr>
      <w:rFonts w:ascii="Arial" w:eastAsia="Times New Roman" w:hAnsi="Arial" w:cs="Times New Roman"/>
      <w:bCs/>
      <w:iCs/>
      <w:szCs w:val="20"/>
    </w:rPr>
  </w:style>
  <w:style w:type="character" w:customStyle="1" w:styleId="Heading5Char">
    <w:name w:val="Heading 5 Char"/>
    <w:aliases w:val="T: Char,H5 Char,h5 Char,Para5 Char,h51 Char,h52 Char,Level 3 - i Char,AO Head5 Char,Block Label Char,Bullet1 Char,Bullet2 Char,Subheading Char,Lev 5 Char,Response Type Char,Response Type1 Char,Response Type2 Char,Response Type3 Char"/>
    <w:basedOn w:val="DefaultParagraphFont"/>
    <w:link w:val="Heading5"/>
    <w:rsid w:val="00137B3F"/>
    <w:rPr>
      <w:rFonts w:ascii="Arial" w:eastAsia="Times New Roman" w:hAnsi="Arial" w:cs="Times New Roman"/>
      <w:szCs w:val="20"/>
    </w:rPr>
  </w:style>
  <w:style w:type="character" w:customStyle="1" w:styleId="Heading6Char">
    <w:name w:val="Heading 6 Char"/>
    <w:aliases w:val="bullet2 Char,Legal Level 1. Char,Level 5.1 Char,Bp Char,Lev 6 Char,Heading 6  Appendix Y &amp; Z Char,PA Appendix Char,Heading 6(unused) Char,L1 PIP Char,H6 DO NOT USE Char,Bullet list Char,H6 Char,H61 Char,PR14 Char,PIM 6 Char,h6 Char,6 Char"/>
    <w:basedOn w:val="DefaultParagraphFont"/>
    <w:link w:val="Heading6"/>
    <w:rsid w:val="00137B3F"/>
    <w:rPr>
      <w:rFonts w:ascii="Arial" w:eastAsia="Times New Roman" w:hAnsi="Arial" w:cs="Times New Roman"/>
      <w:iCs/>
      <w:szCs w:val="20"/>
    </w:rPr>
  </w:style>
  <w:style w:type="paragraph" w:styleId="TOC9">
    <w:name w:val="toc 9"/>
    <w:basedOn w:val="Normal"/>
    <w:next w:val="Normal"/>
    <w:autoRedefine/>
    <w:uiPriority w:val="39"/>
    <w:unhideWhenUsed/>
    <w:rsid w:val="0009153B"/>
    <w:pPr>
      <w:spacing w:before="0" w:after="0"/>
      <w:ind w:left="1760"/>
    </w:pPr>
    <w:rPr>
      <w:rFonts w:asciiTheme="minorHAnsi" w:hAnsiTheme="minorHAnsi"/>
      <w:sz w:val="18"/>
      <w:szCs w:val="18"/>
    </w:rPr>
  </w:style>
  <w:style w:type="paragraph" w:styleId="TOC1">
    <w:name w:val="toc 1"/>
    <w:basedOn w:val="Normal"/>
    <w:next w:val="Normal"/>
    <w:autoRedefine/>
    <w:uiPriority w:val="39"/>
    <w:unhideWhenUsed/>
    <w:rsid w:val="0009153B"/>
    <w:pPr>
      <w:spacing w:before="120" w:after="120"/>
    </w:pPr>
    <w:rPr>
      <w:rFonts w:asciiTheme="minorHAnsi" w:hAnsiTheme="minorHAnsi"/>
      <w:b/>
      <w:bCs/>
      <w:caps/>
      <w:sz w:val="20"/>
    </w:rPr>
  </w:style>
  <w:style w:type="character" w:customStyle="1" w:styleId="Heading7Char">
    <w:name w:val="Heading 7 Char"/>
    <w:basedOn w:val="DefaultParagraphFont"/>
    <w:link w:val="Heading7"/>
    <w:uiPriority w:val="9"/>
    <w:semiHidden/>
    <w:rsid w:val="0009153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09153B"/>
    <w:rPr>
      <w:rFonts w:asciiTheme="majorHAnsi" w:eastAsiaTheme="majorEastAsia" w:hAnsiTheme="majorHAnsi" w:cstheme="majorBidi"/>
      <w:color w:val="404040" w:themeColor="text1" w:themeTint="BF"/>
      <w:sz w:val="20"/>
      <w:szCs w:val="20"/>
    </w:rPr>
  </w:style>
  <w:style w:type="paragraph" w:styleId="TOC2">
    <w:name w:val="toc 2"/>
    <w:basedOn w:val="Normal"/>
    <w:next w:val="Normal"/>
    <w:autoRedefine/>
    <w:uiPriority w:val="39"/>
    <w:unhideWhenUsed/>
    <w:rsid w:val="00480FD2"/>
    <w:pPr>
      <w:spacing w:before="0" w:after="0"/>
      <w:ind w:left="220"/>
    </w:pPr>
    <w:rPr>
      <w:rFonts w:asciiTheme="minorHAnsi" w:hAnsiTheme="minorHAnsi"/>
      <w:smallCaps/>
      <w:sz w:val="20"/>
    </w:rPr>
  </w:style>
  <w:style w:type="paragraph" w:styleId="TOC3">
    <w:name w:val="toc 3"/>
    <w:basedOn w:val="Normal"/>
    <w:next w:val="Normal"/>
    <w:autoRedefine/>
    <w:uiPriority w:val="39"/>
    <w:unhideWhenUsed/>
    <w:rsid w:val="00480FD2"/>
    <w:pPr>
      <w:spacing w:before="0" w:after="0"/>
      <w:ind w:left="440"/>
    </w:pPr>
    <w:rPr>
      <w:rFonts w:asciiTheme="minorHAnsi" w:hAnsiTheme="minorHAnsi"/>
      <w:i/>
      <w:iCs/>
      <w:sz w:val="20"/>
    </w:rPr>
  </w:style>
  <w:style w:type="paragraph" w:styleId="TOC4">
    <w:name w:val="toc 4"/>
    <w:basedOn w:val="Normal"/>
    <w:next w:val="Normal"/>
    <w:autoRedefine/>
    <w:uiPriority w:val="39"/>
    <w:unhideWhenUsed/>
    <w:rsid w:val="00480FD2"/>
    <w:pPr>
      <w:spacing w:before="0" w:after="0"/>
      <w:ind w:left="660"/>
    </w:pPr>
    <w:rPr>
      <w:rFonts w:asciiTheme="minorHAnsi" w:hAnsiTheme="minorHAnsi"/>
      <w:sz w:val="18"/>
      <w:szCs w:val="18"/>
    </w:rPr>
  </w:style>
  <w:style w:type="paragraph" w:styleId="TOC5">
    <w:name w:val="toc 5"/>
    <w:basedOn w:val="Normal"/>
    <w:next w:val="Normal"/>
    <w:autoRedefine/>
    <w:uiPriority w:val="39"/>
    <w:unhideWhenUsed/>
    <w:rsid w:val="00480FD2"/>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80FD2"/>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80FD2"/>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80FD2"/>
    <w:pPr>
      <w:spacing w:before="0" w:after="0"/>
      <w:ind w:left="1540"/>
    </w:pPr>
    <w:rPr>
      <w:rFonts w:asciiTheme="minorHAnsi" w:hAnsiTheme="minorHAnsi"/>
      <w:sz w:val="18"/>
      <w:szCs w:val="18"/>
    </w:rPr>
  </w:style>
  <w:style w:type="paragraph" w:styleId="TOCHeading">
    <w:name w:val="TOC Heading"/>
    <w:basedOn w:val="Heading1"/>
    <w:next w:val="Normal"/>
    <w:uiPriority w:val="39"/>
    <w:unhideWhenUsed/>
    <w:qFormat/>
    <w:rsid w:val="00480FD2"/>
    <w:pPr>
      <w:numPr>
        <w:numId w:val="0"/>
      </w:numPr>
      <w:spacing w:line="276" w:lineRule="auto"/>
      <w:jc w:val="left"/>
      <w:outlineLvl w:val="9"/>
    </w:pPr>
    <w:rPr>
      <w:rFonts w:asciiTheme="majorHAnsi" w:hAnsiTheme="majorHAnsi"/>
      <w:color w:val="365F91" w:themeColor="accent1" w:themeShade="BF"/>
      <w:sz w:val="28"/>
      <w:lang w:val="en-US"/>
    </w:rPr>
  </w:style>
  <w:style w:type="character" w:styleId="CommentReference">
    <w:name w:val="annotation reference"/>
    <w:basedOn w:val="DefaultParagraphFont"/>
    <w:uiPriority w:val="99"/>
    <w:semiHidden/>
    <w:unhideWhenUsed/>
    <w:rsid w:val="006F7596"/>
    <w:rPr>
      <w:sz w:val="16"/>
      <w:szCs w:val="16"/>
    </w:rPr>
  </w:style>
  <w:style w:type="paragraph" w:styleId="CommentText">
    <w:name w:val="annotation text"/>
    <w:basedOn w:val="Normal"/>
    <w:link w:val="CommentTextChar"/>
    <w:uiPriority w:val="99"/>
    <w:semiHidden/>
    <w:unhideWhenUsed/>
    <w:rsid w:val="006F7596"/>
    <w:pPr>
      <w:spacing w:line="240" w:lineRule="auto"/>
    </w:pPr>
    <w:rPr>
      <w:sz w:val="20"/>
    </w:rPr>
  </w:style>
  <w:style w:type="character" w:customStyle="1" w:styleId="CommentTextChar">
    <w:name w:val="Comment Text Char"/>
    <w:basedOn w:val="DefaultParagraphFont"/>
    <w:link w:val="CommentText"/>
    <w:uiPriority w:val="99"/>
    <w:semiHidden/>
    <w:rsid w:val="006F759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F7596"/>
    <w:rPr>
      <w:b/>
      <w:bCs/>
    </w:rPr>
  </w:style>
  <w:style w:type="character" w:customStyle="1" w:styleId="CommentSubjectChar">
    <w:name w:val="Comment Subject Char"/>
    <w:basedOn w:val="CommentTextChar"/>
    <w:link w:val="CommentSubject"/>
    <w:uiPriority w:val="99"/>
    <w:semiHidden/>
    <w:rsid w:val="006F7596"/>
    <w:rPr>
      <w:rFonts w:ascii="Arial" w:eastAsia="Times New Roman" w:hAnsi="Arial" w:cs="Times New Roman"/>
      <w:b/>
      <w:bCs/>
      <w:sz w:val="20"/>
      <w:szCs w:val="20"/>
    </w:rPr>
  </w:style>
  <w:style w:type="paragraph" w:styleId="Revision">
    <w:name w:val="Revision"/>
    <w:hidden/>
    <w:uiPriority w:val="99"/>
    <w:semiHidden/>
    <w:rsid w:val="002D5598"/>
    <w:pPr>
      <w:spacing w:after="0" w:line="240" w:lineRule="auto"/>
    </w:pPr>
    <w:rPr>
      <w:rFonts w:ascii="Arial" w:eastAsia="Times New Roman" w:hAnsi="Arial" w:cs="Times New Roman"/>
      <w:szCs w:val="20"/>
    </w:rPr>
  </w:style>
  <w:style w:type="character" w:styleId="PlaceholderText">
    <w:name w:val="Placeholder Text"/>
    <w:basedOn w:val="DefaultParagraphFont"/>
    <w:uiPriority w:val="99"/>
    <w:semiHidden/>
    <w:rsid w:val="00CA58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67C1C83BDF445FA7EC0D1E3856CCB2"/>
        <w:category>
          <w:name w:val="General"/>
          <w:gallery w:val="placeholder"/>
        </w:category>
        <w:types>
          <w:type w:val="bbPlcHdr"/>
        </w:types>
        <w:behaviors>
          <w:behavior w:val="content"/>
        </w:behaviors>
        <w:guid w:val="{51EC38D6-B0FA-4EC5-8D90-36B9A37CC02C}"/>
      </w:docPartPr>
      <w:docPartBody>
        <w:p w:rsidR="005E7FCE" w:rsidRDefault="005E7FCE">
          <w:r w:rsidRPr="00FA3822">
            <w:rPr>
              <w:rStyle w:val="PlaceholderText"/>
            </w:rPr>
            <w:t>[Company]</w:t>
          </w:r>
        </w:p>
      </w:docPartBody>
    </w:docPart>
    <w:docPart>
      <w:docPartPr>
        <w:name w:val="93DC084D37CE4BB192FF6C975F8E6D5A"/>
        <w:category>
          <w:name w:val="General"/>
          <w:gallery w:val="placeholder"/>
        </w:category>
        <w:types>
          <w:type w:val="bbPlcHdr"/>
        </w:types>
        <w:behaviors>
          <w:behavior w:val="content"/>
        </w:behaviors>
        <w:guid w:val="{980C1E1A-9753-401E-B6FC-A5C41F251374}"/>
      </w:docPartPr>
      <w:docPartBody>
        <w:p w:rsidR="005E7FCE" w:rsidRDefault="005E7FCE">
          <w:r w:rsidRPr="00FA3822">
            <w:rPr>
              <w:rStyle w:val="PlaceholderText"/>
            </w:rPr>
            <w:t>[Company]</w:t>
          </w:r>
        </w:p>
      </w:docPartBody>
    </w:docPart>
    <w:docPart>
      <w:docPartPr>
        <w:name w:val="DefaultPlaceholder_22675703"/>
        <w:category>
          <w:name w:val="General"/>
          <w:gallery w:val="placeholder"/>
        </w:category>
        <w:types>
          <w:type w:val="bbPlcHdr"/>
        </w:types>
        <w:behaviors>
          <w:behavior w:val="content"/>
        </w:behaviors>
        <w:guid w:val="{8BE0F682-43DE-4938-A0B7-B37521A02FCA}"/>
      </w:docPartPr>
      <w:docPartBody>
        <w:p w:rsidR="008F63A2" w:rsidRDefault="008F63A2">
          <w:r w:rsidRPr="00793DF3">
            <w:rPr>
              <w:rStyle w:val="PlaceholderText"/>
            </w:rPr>
            <w:t>Click here to enter text.</w:t>
          </w:r>
        </w:p>
      </w:docPartBody>
    </w:docPart>
    <w:docPart>
      <w:docPartPr>
        <w:name w:val="3A48D8FC83264D3A86AA6EF0D9E291A7"/>
        <w:category>
          <w:name w:val="General"/>
          <w:gallery w:val="placeholder"/>
        </w:category>
        <w:types>
          <w:type w:val="bbPlcHdr"/>
        </w:types>
        <w:behaviors>
          <w:behavior w:val="content"/>
        </w:behaviors>
        <w:guid w:val="{BDE79991-2070-4283-89ED-8C6BD663E662}"/>
      </w:docPartPr>
      <w:docPartBody>
        <w:p w:rsidR="008F63A2" w:rsidRDefault="005B2436" w:rsidP="005B2436">
          <w:pPr>
            <w:pStyle w:val="3A48D8FC83264D3A86AA6EF0D9E291A76"/>
          </w:pPr>
          <w:r w:rsidRPr="008E2901">
            <w:rPr>
              <w:b/>
              <w:color w:val="44546A" w:themeColor="text2"/>
            </w:rPr>
            <w:t>Company Address</w:t>
          </w:r>
        </w:p>
      </w:docPartBody>
    </w:docPart>
    <w:docPart>
      <w:docPartPr>
        <w:name w:val="334B9E963543474B8E93F47B9F04B5EB"/>
        <w:category>
          <w:name w:val="General"/>
          <w:gallery w:val="placeholder"/>
        </w:category>
        <w:types>
          <w:type w:val="bbPlcHdr"/>
        </w:types>
        <w:behaviors>
          <w:behavior w:val="content"/>
        </w:behaviors>
        <w:guid w:val="{64722B4A-D0CF-4C56-8923-0801578B242F}"/>
      </w:docPartPr>
      <w:docPartBody>
        <w:p w:rsidR="008F63A2" w:rsidRDefault="00514AFD" w:rsidP="00514AFD">
          <w:pPr>
            <w:pStyle w:val="334B9E963543474B8E93F47B9F04B5EB6"/>
          </w:pPr>
          <w:r w:rsidRPr="008E2901">
            <w:rPr>
              <w:b/>
              <w:color w:val="44546A" w:themeColor="text2"/>
            </w:rPr>
            <w:t>Enter approved indication(s)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E7FCE"/>
    <w:rsid w:val="00514AFD"/>
    <w:rsid w:val="005B2436"/>
    <w:rsid w:val="005E7FCE"/>
    <w:rsid w:val="008F63A2"/>
    <w:rsid w:val="00EB2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AFD"/>
    <w:rPr>
      <w:color w:val="808080"/>
    </w:rPr>
  </w:style>
  <w:style w:type="paragraph" w:customStyle="1" w:styleId="673A8FBC64A048528E627A60D29E4DEC">
    <w:name w:val="673A8FBC64A048528E627A60D29E4DEC"/>
    <w:rsid w:val="008F63A2"/>
    <w:pPr>
      <w:spacing w:after="0" w:line="240" w:lineRule="auto"/>
    </w:pPr>
    <w:rPr>
      <w:rFonts w:ascii="Arial" w:eastAsia="Times New Roman" w:hAnsi="Arial" w:cs="Times New Roman"/>
      <w:szCs w:val="20"/>
      <w:lang w:eastAsia="en-US"/>
    </w:rPr>
  </w:style>
  <w:style w:type="paragraph" w:customStyle="1" w:styleId="673A8FBC64A048528E627A60D29E4DEC1">
    <w:name w:val="673A8FBC64A048528E627A60D29E4DEC1"/>
    <w:rsid w:val="008F63A2"/>
    <w:pPr>
      <w:spacing w:after="0" w:line="240" w:lineRule="auto"/>
    </w:pPr>
    <w:rPr>
      <w:rFonts w:ascii="Arial" w:eastAsia="Times New Roman" w:hAnsi="Arial" w:cs="Times New Roman"/>
      <w:szCs w:val="20"/>
      <w:lang w:eastAsia="en-US"/>
    </w:rPr>
  </w:style>
  <w:style w:type="paragraph" w:customStyle="1" w:styleId="D8CF9EE52C3F477BADE05162AF8FAF6A">
    <w:name w:val="D8CF9EE52C3F477BADE05162AF8FAF6A"/>
    <w:rsid w:val="008F63A2"/>
    <w:pPr>
      <w:spacing w:after="0" w:line="240" w:lineRule="auto"/>
    </w:pPr>
    <w:rPr>
      <w:rFonts w:ascii="Arial" w:eastAsia="Times New Roman" w:hAnsi="Arial" w:cs="Times New Roman"/>
      <w:szCs w:val="20"/>
      <w:lang w:eastAsia="en-US"/>
    </w:rPr>
  </w:style>
  <w:style w:type="paragraph" w:customStyle="1" w:styleId="673A8FBC64A048528E627A60D29E4DEC2">
    <w:name w:val="673A8FBC64A048528E627A60D29E4DEC2"/>
    <w:rsid w:val="008F63A2"/>
    <w:pPr>
      <w:spacing w:after="0" w:line="240" w:lineRule="auto"/>
    </w:pPr>
    <w:rPr>
      <w:rFonts w:ascii="Arial" w:eastAsia="Times New Roman" w:hAnsi="Arial" w:cs="Times New Roman"/>
      <w:szCs w:val="20"/>
      <w:lang w:eastAsia="en-US"/>
    </w:rPr>
  </w:style>
  <w:style w:type="paragraph" w:customStyle="1" w:styleId="D8CF9EE52C3F477BADE05162AF8FAF6A1">
    <w:name w:val="D8CF9EE52C3F477BADE05162AF8FAF6A1"/>
    <w:rsid w:val="008F63A2"/>
    <w:pPr>
      <w:spacing w:after="0" w:line="240" w:lineRule="auto"/>
    </w:pPr>
    <w:rPr>
      <w:rFonts w:ascii="Arial" w:eastAsia="Times New Roman" w:hAnsi="Arial" w:cs="Times New Roman"/>
      <w:szCs w:val="20"/>
      <w:lang w:eastAsia="en-US"/>
    </w:rPr>
  </w:style>
  <w:style w:type="paragraph" w:customStyle="1" w:styleId="3A48D8FC83264D3A86AA6EF0D9E291A7">
    <w:name w:val="3A48D8FC83264D3A86AA6EF0D9E291A7"/>
    <w:rsid w:val="008F63A2"/>
    <w:pPr>
      <w:spacing w:after="0" w:line="240" w:lineRule="auto"/>
    </w:pPr>
    <w:rPr>
      <w:rFonts w:ascii="Arial" w:eastAsia="Times New Roman" w:hAnsi="Arial" w:cs="Times New Roman"/>
      <w:szCs w:val="20"/>
      <w:lang w:eastAsia="en-US"/>
    </w:rPr>
  </w:style>
  <w:style w:type="paragraph" w:customStyle="1" w:styleId="334B9E963543474B8E93F47B9F04B5EB">
    <w:name w:val="334B9E963543474B8E93F47B9F04B5EB"/>
    <w:rsid w:val="008F63A2"/>
    <w:pPr>
      <w:spacing w:before="240" w:after="240" w:line="360" w:lineRule="auto"/>
    </w:pPr>
    <w:rPr>
      <w:rFonts w:ascii="Arial" w:eastAsia="Times New Roman" w:hAnsi="Arial" w:cs="Times New Roman"/>
      <w:szCs w:val="20"/>
      <w:lang w:eastAsia="en-US"/>
    </w:rPr>
  </w:style>
  <w:style w:type="paragraph" w:customStyle="1" w:styleId="673A8FBC64A048528E627A60D29E4DEC3">
    <w:name w:val="673A8FBC64A048528E627A60D29E4DEC3"/>
    <w:rsid w:val="008F63A2"/>
    <w:pPr>
      <w:spacing w:after="0" w:line="240" w:lineRule="auto"/>
    </w:pPr>
    <w:rPr>
      <w:rFonts w:ascii="Arial" w:eastAsia="Times New Roman" w:hAnsi="Arial" w:cs="Times New Roman"/>
      <w:szCs w:val="20"/>
      <w:lang w:eastAsia="en-US"/>
    </w:rPr>
  </w:style>
  <w:style w:type="paragraph" w:customStyle="1" w:styleId="D8CF9EE52C3F477BADE05162AF8FAF6A2">
    <w:name w:val="D8CF9EE52C3F477BADE05162AF8FAF6A2"/>
    <w:rsid w:val="008F63A2"/>
    <w:pPr>
      <w:spacing w:after="0" w:line="240" w:lineRule="auto"/>
    </w:pPr>
    <w:rPr>
      <w:rFonts w:ascii="Arial" w:eastAsia="Times New Roman" w:hAnsi="Arial" w:cs="Times New Roman"/>
      <w:szCs w:val="20"/>
      <w:lang w:eastAsia="en-US"/>
    </w:rPr>
  </w:style>
  <w:style w:type="paragraph" w:customStyle="1" w:styleId="3A48D8FC83264D3A86AA6EF0D9E291A71">
    <w:name w:val="3A48D8FC83264D3A86AA6EF0D9E291A71"/>
    <w:rsid w:val="008F63A2"/>
    <w:pPr>
      <w:spacing w:after="0" w:line="240" w:lineRule="auto"/>
    </w:pPr>
    <w:rPr>
      <w:rFonts w:ascii="Arial" w:eastAsia="Times New Roman" w:hAnsi="Arial" w:cs="Times New Roman"/>
      <w:szCs w:val="20"/>
      <w:lang w:eastAsia="en-US"/>
    </w:rPr>
  </w:style>
  <w:style w:type="paragraph" w:customStyle="1" w:styleId="673A8FBC64A048528E627A60D29E4DEC4">
    <w:name w:val="673A8FBC64A048528E627A60D29E4DEC4"/>
    <w:rsid w:val="008F63A2"/>
    <w:pPr>
      <w:spacing w:after="0" w:line="240" w:lineRule="auto"/>
    </w:pPr>
    <w:rPr>
      <w:rFonts w:ascii="Arial" w:eastAsia="Times New Roman" w:hAnsi="Arial" w:cs="Times New Roman"/>
      <w:szCs w:val="20"/>
      <w:lang w:eastAsia="en-US"/>
    </w:rPr>
  </w:style>
  <w:style w:type="paragraph" w:customStyle="1" w:styleId="D8CF9EE52C3F477BADE05162AF8FAF6A3">
    <w:name w:val="D8CF9EE52C3F477BADE05162AF8FAF6A3"/>
    <w:rsid w:val="008F63A2"/>
    <w:pPr>
      <w:spacing w:after="0" w:line="240" w:lineRule="auto"/>
    </w:pPr>
    <w:rPr>
      <w:rFonts w:ascii="Arial" w:eastAsia="Times New Roman" w:hAnsi="Arial" w:cs="Times New Roman"/>
      <w:szCs w:val="20"/>
      <w:lang w:eastAsia="en-US"/>
    </w:rPr>
  </w:style>
  <w:style w:type="paragraph" w:customStyle="1" w:styleId="3A48D8FC83264D3A86AA6EF0D9E291A72">
    <w:name w:val="3A48D8FC83264D3A86AA6EF0D9E291A72"/>
    <w:rsid w:val="008F63A2"/>
    <w:pPr>
      <w:spacing w:after="0" w:line="240" w:lineRule="auto"/>
    </w:pPr>
    <w:rPr>
      <w:rFonts w:ascii="Arial" w:eastAsia="Times New Roman" w:hAnsi="Arial" w:cs="Times New Roman"/>
      <w:szCs w:val="20"/>
      <w:lang w:eastAsia="en-US"/>
    </w:rPr>
  </w:style>
  <w:style w:type="paragraph" w:customStyle="1" w:styleId="334B9E963543474B8E93F47B9F04B5EB1">
    <w:name w:val="334B9E963543474B8E93F47B9F04B5EB1"/>
    <w:rsid w:val="008F63A2"/>
    <w:pPr>
      <w:spacing w:before="240" w:after="240" w:line="360" w:lineRule="auto"/>
    </w:pPr>
    <w:rPr>
      <w:rFonts w:ascii="Arial" w:eastAsia="Times New Roman" w:hAnsi="Arial" w:cs="Times New Roman"/>
      <w:szCs w:val="20"/>
      <w:lang w:eastAsia="en-US"/>
    </w:rPr>
  </w:style>
  <w:style w:type="paragraph" w:customStyle="1" w:styleId="673A8FBC64A048528E627A60D29E4DEC5">
    <w:name w:val="673A8FBC64A048528E627A60D29E4DEC5"/>
    <w:rsid w:val="008F63A2"/>
    <w:pPr>
      <w:spacing w:after="0" w:line="240" w:lineRule="auto"/>
    </w:pPr>
    <w:rPr>
      <w:rFonts w:ascii="Arial" w:eastAsia="Times New Roman" w:hAnsi="Arial" w:cs="Times New Roman"/>
      <w:szCs w:val="20"/>
      <w:lang w:eastAsia="en-US"/>
    </w:rPr>
  </w:style>
  <w:style w:type="paragraph" w:customStyle="1" w:styleId="D8CF9EE52C3F477BADE05162AF8FAF6A4">
    <w:name w:val="D8CF9EE52C3F477BADE05162AF8FAF6A4"/>
    <w:rsid w:val="008F63A2"/>
    <w:pPr>
      <w:spacing w:after="0" w:line="240" w:lineRule="auto"/>
    </w:pPr>
    <w:rPr>
      <w:rFonts w:ascii="Arial" w:eastAsia="Times New Roman" w:hAnsi="Arial" w:cs="Times New Roman"/>
      <w:szCs w:val="20"/>
      <w:lang w:eastAsia="en-US"/>
    </w:rPr>
  </w:style>
  <w:style w:type="paragraph" w:customStyle="1" w:styleId="3A48D8FC83264D3A86AA6EF0D9E291A73">
    <w:name w:val="3A48D8FC83264D3A86AA6EF0D9E291A73"/>
    <w:rsid w:val="008F63A2"/>
    <w:pPr>
      <w:spacing w:after="0" w:line="240" w:lineRule="auto"/>
    </w:pPr>
    <w:rPr>
      <w:rFonts w:ascii="Arial" w:eastAsia="Times New Roman" w:hAnsi="Arial" w:cs="Times New Roman"/>
      <w:szCs w:val="20"/>
      <w:lang w:eastAsia="en-US"/>
    </w:rPr>
  </w:style>
  <w:style w:type="paragraph" w:customStyle="1" w:styleId="334B9E963543474B8E93F47B9F04B5EB2">
    <w:name w:val="334B9E963543474B8E93F47B9F04B5EB2"/>
    <w:rsid w:val="008F63A2"/>
    <w:pPr>
      <w:spacing w:before="240" w:after="240" w:line="360" w:lineRule="auto"/>
    </w:pPr>
    <w:rPr>
      <w:rFonts w:ascii="Arial" w:eastAsia="Times New Roman" w:hAnsi="Arial" w:cs="Times New Roman"/>
      <w:szCs w:val="20"/>
      <w:lang w:eastAsia="en-US"/>
    </w:rPr>
  </w:style>
  <w:style w:type="paragraph" w:customStyle="1" w:styleId="673A8FBC64A048528E627A60D29E4DEC6">
    <w:name w:val="673A8FBC64A048528E627A60D29E4DEC6"/>
    <w:rsid w:val="008F63A2"/>
    <w:pPr>
      <w:spacing w:after="0" w:line="240" w:lineRule="auto"/>
    </w:pPr>
    <w:rPr>
      <w:rFonts w:ascii="Arial" w:eastAsia="Times New Roman" w:hAnsi="Arial" w:cs="Times New Roman"/>
      <w:szCs w:val="20"/>
      <w:lang w:eastAsia="en-US"/>
    </w:rPr>
  </w:style>
  <w:style w:type="paragraph" w:customStyle="1" w:styleId="D8CF9EE52C3F477BADE05162AF8FAF6A5">
    <w:name w:val="D8CF9EE52C3F477BADE05162AF8FAF6A5"/>
    <w:rsid w:val="008F63A2"/>
    <w:pPr>
      <w:spacing w:after="0" w:line="240" w:lineRule="auto"/>
    </w:pPr>
    <w:rPr>
      <w:rFonts w:ascii="Arial" w:eastAsia="Times New Roman" w:hAnsi="Arial" w:cs="Times New Roman"/>
      <w:szCs w:val="20"/>
      <w:lang w:eastAsia="en-US"/>
    </w:rPr>
  </w:style>
  <w:style w:type="paragraph" w:customStyle="1" w:styleId="3A48D8FC83264D3A86AA6EF0D9E291A74">
    <w:name w:val="3A48D8FC83264D3A86AA6EF0D9E291A74"/>
    <w:rsid w:val="008F63A2"/>
    <w:pPr>
      <w:spacing w:after="0" w:line="240" w:lineRule="auto"/>
    </w:pPr>
    <w:rPr>
      <w:rFonts w:ascii="Arial" w:eastAsia="Times New Roman" w:hAnsi="Arial" w:cs="Times New Roman"/>
      <w:szCs w:val="20"/>
      <w:lang w:eastAsia="en-US"/>
    </w:rPr>
  </w:style>
  <w:style w:type="paragraph" w:customStyle="1" w:styleId="334B9E963543474B8E93F47B9F04B5EB3">
    <w:name w:val="334B9E963543474B8E93F47B9F04B5EB3"/>
    <w:rsid w:val="008F63A2"/>
    <w:pPr>
      <w:spacing w:before="240" w:after="240" w:line="360" w:lineRule="auto"/>
    </w:pPr>
    <w:rPr>
      <w:rFonts w:ascii="Arial" w:eastAsia="Times New Roman" w:hAnsi="Arial" w:cs="Times New Roman"/>
      <w:szCs w:val="20"/>
      <w:lang w:eastAsia="en-US"/>
    </w:rPr>
  </w:style>
  <w:style w:type="paragraph" w:customStyle="1" w:styleId="673A8FBC64A048528E627A60D29E4DEC7">
    <w:name w:val="673A8FBC64A048528E627A60D29E4DEC7"/>
    <w:rsid w:val="008F63A2"/>
    <w:pPr>
      <w:spacing w:after="0" w:line="240" w:lineRule="auto"/>
    </w:pPr>
    <w:rPr>
      <w:rFonts w:ascii="Arial" w:eastAsia="Times New Roman" w:hAnsi="Arial" w:cs="Times New Roman"/>
      <w:szCs w:val="20"/>
      <w:lang w:eastAsia="en-US"/>
    </w:rPr>
  </w:style>
  <w:style w:type="paragraph" w:customStyle="1" w:styleId="D8CF9EE52C3F477BADE05162AF8FAF6A6">
    <w:name w:val="D8CF9EE52C3F477BADE05162AF8FAF6A6"/>
    <w:rsid w:val="008F63A2"/>
    <w:pPr>
      <w:spacing w:after="0" w:line="240" w:lineRule="auto"/>
    </w:pPr>
    <w:rPr>
      <w:rFonts w:ascii="Arial" w:eastAsia="Times New Roman" w:hAnsi="Arial" w:cs="Times New Roman"/>
      <w:szCs w:val="20"/>
      <w:lang w:eastAsia="en-US"/>
    </w:rPr>
  </w:style>
  <w:style w:type="paragraph" w:customStyle="1" w:styleId="3A48D8FC83264D3A86AA6EF0D9E291A75">
    <w:name w:val="3A48D8FC83264D3A86AA6EF0D9E291A75"/>
    <w:rsid w:val="008F63A2"/>
    <w:pPr>
      <w:spacing w:after="0" w:line="240" w:lineRule="auto"/>
    </w:pPr>
    <w:rPr>
      <w:rFonts w:ascii="Arial" w:eastAsia="Times New Roman" w:hAnsi="Arial" w:cs="Times New Roman"/>
      <w:szCs w:val="20"/>
      <w:lang w:eastAsia="en-US"/>
    </w:rPr>
  </w:style>
  <w:style w:type="paragraph" w:customStyle="1" w:styleId="334B9E963543474B8E93F47B9F04B5EB4">
    <w:name w:val="334B9E963543474B8E93F47B9F04B5EB4"/>
    <w:rsid w:val="008F63A2"/>
    <w:pPr>
      <w:spacing w:before="240" w:after="240" w:line="360" w:lineRule="auto"/>
    </w:pPr>
    <w:rPr>
      <w:rFonts w:ascii="Arial" w:eastAsia="Times New Roman" w:hAnsi="Arial" w:cs="Times New Roman"/>
      <w:szCs w:val="20"/>
      <w:lang w:eastAsia="en-US"/>
    </w:rPr>
  </w:style>
  <w:style w:type="paragraph" w:customStyle="1" w:styleId="673A8FBC64A048528E627A60D29E4DEC8">
    <w:name w:val="673A8FBC64A048528E627A60D29E4DEC8"/>
    <w:rsid w:val="005B2436"/>
    <w:pPr>
      <w:spacing w:after="0" w:line="240" w:lineRule="auto"/>
    </w:pPr>
    <w:rPr>
      <w:rFonts w:ascii="Arial" w:eastAsia="Times New Roman" w:hAnsi="Arial" w:cs="Times New Roman"/>
      <w:szCs w:val="20"/>
      <w:lang w:eastAsia="en-US"/>
    </w:rPr>
  </w:style>
  <w:style w:type="paragraph" w:customStyle="1" w:styleId="D8CF9EE52C3F477BADE05162AF8FAF6A7">
    <w:name w:val="D8CF9EE52C3F477BADE05162AF8FAF6A7"/>
    <w:rsid w:val="005B2436"/>
    <w:pPr>
      <w:spacing w:after="0" w:line="240" w:lineRule="auto"/>
    </w:pPr>
    <w:rPr>
      <w:rFonts w:ascii="Arial" w:eastAsia="Times New Roman" w:hAnsi="Arial" w:cs="Times New Roman"/>
      <w:szCs w:val="20"/>
      <w:lang w:eastAsia="en-US"/>
    </w:rPr>
  </w:style>
  <w:style w:type="paragraph" w:customStyle="1" w:styleId="3A48D8FC83264D3A86AA6EF0D9E291A76">
    <w:name w:val="3A48D8FC83264D3A86AA6EF0D9E291A76"/>
    <w:rsid w:val="005B2436"/>
    <w:pPr>
      <w:spacing w:after="0" w:line="240" w:lineRule="auto"/>
    </w:pPr>
    <w:rPr>
      <w:rFonts w:ascii="Arial" w:eastAsia="Times New Roman" w:hAnsi="Arial" w:cs="Times New Roman"/>
      <w:szCs w:val="20"/>
      <w:lang w:eastAsia="en-US"/>
    </w:rPr>
  </w:style>
  <w:style w:type="paragraph" w:customStyle="1" w:styleId="334B9E963543474B8E93F47B9F04B5EB5">
    <w:name w:val="334B9E963543474B8E93F47B9F04B5EB5"/>
    <w:rsid w:val="005B2436"/>
    <w:pPr>
      <w:spacing w:before="240" w:after="240" w:line="360" w:lineRule="auto"/>
    </w:pPr>
    <w:rPr>
      <w:rFonts w:ascii="Arial" w:eastAsia="Times New Roman" w:hAnsi="Arial" w:cs="Times New Roman"/>
      <w:szCs w:val="20"/>
      <w:lang w:eastAsia="en-US"/>
    </w:rPr>
  </w:style>
  <w:style w:type="paragraph" w:customStyle="1" w:styleId="334B9E963543474B8E93F47B9F04B5EB6">
    <w:name w:val="334B9E963543474B8E93F47B9F04B5EB6"/>
    <w:rsid w:val="00514AFD"/>
    <w:pPr>
      <w:spacing w:before="240" w:after="240" w:line="360" w:lineRule="auto"/>
    </w:pPr>
    <w:rPr>
      <w:rFonts w:ascii="Arial" w:eastAsia="Times New Roman" w:hAnsi="Arial" w:cs="Times New Roman"/>
      <w:szCs w:val="20"/>
      <w:lang w:eastAsia="en-US"/>
    </w:rPr>
  </w:style>
  <w:style w:type="paragraph" w:customStyle="1" w:styleId="17155C132C424C29A9D7C2371744BD6C">
    <w:name w:val="17155C132C424C29A9D7C2371744BD6C"/>
    <w:rsid w:val="00514AFD"/>
    <w:pPr>
      <w:spacing w:before="240" w:after="240" w:line="360" w:lineRule="auto"/>
    </w:pPr>
    <w:rPr>
      <w:rFonts w:ascii="Arial" w:eastAsia="Times New Roman" w:hAnsi="Arial" w:cs="Times New Roman"/>
      <w:szCs w:val="20"/>
      <w:lang w:eastAsia="en-US"/>
    </w:rPr>
  </w:style>
  <w:style w:type="paragraph" w:customStyle="1" w:styleId="72DD6C66ACA64467B994B352EC8DA767">
    <w:name w:val="72DD6C66ACA64467B994B352EC8DA767"/>
    <w:rsid w:val="00514AFD"/>
    <w:pPr>
      <w:spacing w:before="240" w:after="240" w:line="360" w:lineRule="auto"/>
    </w:pPr>
    <w:rPr>
      <w:rFonts w:ascii="Arial" w:eastAsia="Times New Roman" w:hAnsi="Arial" w:cs="Times New Roman"/>
      <w:szCs w:val="20"/>
      <w:lang w:eastAsia="en-US"/>
    </w:rPr>
  </w:style>
  <w:style w:type="paragraph" w:customStyle="1" w:styleId="E6838BD43E6544F3A1573AB49EDE188F">
    <w:name w:val="E6838BD43E6544F3A1573AB49EDE188F"/>
    <w:rsid w:val="00514AFD"/>
    <w:pPr>
      <w:spacing w:before="240" w:after="240" w:line="360" w:lineRule="auto"/>
    </w:pPr>
    <w:rPr>
      <w:rFonts w:ascii="Arial" w:eastAsia="Times New Roman" w:hAnsi="Arial" w:cs="Times New Roman"/>
      <w:szCs w:val="20"/>
      <w:lang w:eastAsia="en-US"/>
    </w:rPr>
  </w:style>
  <w:style w:type="paragraph" w:customStyle="1" w:styleId="24019EE512D441978C56024E53D47C8E">
    <w:name w:val="24019EE512D441978C56024E53D47C8E"/>
    <w:rsid w:val="00514AFD"/>
    <w:pPr>
      <w:spacing w:before="240" w:after="240" w:line="360" w:lineRule="auto"/>
    </w:pPr>
    <w:rPr>
      <w:rFonts w:ascii="Arial" w:eastAsia="Times New Roman" w:hAnsi="Arial" w:cs="Times New Roman"/>
      <w:szCs w:val="20"/>
      <w:lang w:eastAsia="en-US"/>
    </w:rPr>
  </w:style>
  <w:style w:type="paragraph" w:customStyle="1" w:styleId="CDF37DC0CA314334B1B83576F54F1C09">
    <w:name w:val="CDF37DC0CA314334B1B83576F54F1C09"/>
    <w:rsid w:val="00514AFD"/>
    <w:pPr>
      <w:spacing w:before="240" w:after="240" w:line="360" w:lineRule="auto"/>
    </w:pPr>
    <w:rPr>
      <w:rFonts w:ascii="Arial" w:eastAsia="Times New Roman" w:hAnsi="Arial" w:cs="Times New Roman"/>
      <w:szCs w:val="20"/>
      <w:lang w:eastAsia="en-US"/>
    </w:rPr>
  </w:style>
  <w:style w:type="paragraph" w:customStyle="1" w:styleId="E0F72651187A45A4918D2C8DB5475D2D">
    <w:name w:val="E0F72651187A45A4918D2C8DB5475D2D"/>
    <w:rsid w:val="00514AFD"/>
    <w:pPr>
      <w:spacing w:before="240" w:after="240" w:line="360" w:lineRule="auto"/>
    </w:pPr>
    <w:rPr>
      <w:rFonts w:ascii="Arial" w:eastAsia="Times New Roman" w:hAnsi="Arial"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7C5820-9872-4245-8220-FEC65108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leannw04</dc:creator>
  <cp:lastModifiedBy>Claire McAuslane</cp:lastModifiedBy>
  <cp:revision>1</cp:revision>
  <cp:lastPrinted>2018-10-30T14:09:00Z</cp:lastPrinted>
  <dcterms:created xsi:type="dcterms:W3CDTF">2019-02-22T13:16:00Z</dcterms:created>
  <dcterms:modified xsi:type="dcterms:W3CDTF">2019-02-22T13:16:00Z</dcterms:modified>
</cp:coreProperties>
</file>